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372" w:rsidRDefault="00E74372" w:rsidP="002E4465">
      <w:pPr>
        <w:spacing w:before="120" w:after="120" w:line="276" w:lineRule="auto"/>
        <w:ind w:left="1"/>
        <w:jc w:val="center"/>
        <w:rPr>
          <w:rFonts w:ascii="Arial Narrow" w:hAnsi="Arial Narrow"/>
          <w:b/>
          <w:sz w:val="24"/>
          <w:szCs w:val="24"/>
        </w:rPr>
      </w:pPr>
      <w:bookmarkStart w:id="0" w:name="_GoBack"/>
      <w:bookmarkEnd w:id="0"/>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r>
        <w:rPr>
          <w:rFonts w:ascii="Arial Narrow" w:hAnsi="Arial Narrow"/>
          <w:b/>
          <w:sz w:val="24"/>
          <w:szCs w:val="24"/>
        </w:rPr>
        <w:t>CAIET DE SARCINI</w:t>
      </w: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Pr="003B133D" w:rsidRDefault="00E74372" w:rsidP="00045AB7">
      <w:pPr>
        <w:pStyle w:val="WW-Primindentpentrucorptext"/>
        <w:tabs>
          <w:tab w:val="center" w:pos="24368"/>
          <w:tab w:val="right" w:pos="29328"/>
        </w:tabs>
        <w:jc w:val="center"/>
        <w:rPr>
          <w:rFonts w:ascii="Arial Narrow" w:hAnsi="Arial Narrow"/>
          <w:b/>
        </w:rPr>
      </w:pPr>
      <w:r w:rsidRPr="003B133D">
        <w:rPr>
          <w:rFonts w:ascii="Arial Narrow" w:hAnsi="Arial Narrow" w:cs="Calibri"/>
          <w:b/>
          <w:bCs/>
        </w:rPr>
        <w:t>pentru</w:t>
      </w:r>
      <w:r w:rsidRPr="003B133D">
        <w:rPr>
          <w:rFonts w:ascii="Arial Narrow" w:hAnsi="Arial Narrow"/>
          <w:b/>
        </w:rPr>
        <w:t xml:space="preserve"> achiziţia de echipamente IT – sistem vid</w:t>
      </w:r>
      <w:r w:rsidR="00867AEC">
        <w:rPr>
          <w:rFonts w:ascii="Arial Narrow" w:hAnsi="Arial Narrow"/>
          <w:b/>
        </w:rPr>
        <w:t>e</w:t>
      </w:r>
      <w:r w:rsidRPr="003B133D">
        <w:rPr>
          <w:rFonts w:ascii="Arial Narrow" w:hAnsi="Arial Narrow"/>
          <w:b/>
        </w:rPr>
        <w:t xml:space="preserve">oproiecție interactiv -  suport pentru echipa de management, inclusiv licențele software și servicii asociate </w:t>
      </w:r>
    </w:p>
    <w:p w:rsidR="00E74372" w:rsidRPr="003B133D" w:rsidRDefault="00E74372" w:rsidP="00045AB7">
      <w:pPr>
        <w:tabs>
          <w:tab w:val="center" w:pos="24368"/>
          <w:tab w:val="right" w:pos="29328"/>
        </w:tabs>
        <w:jc w:val="center"/>
        <w:rPr>
          <w:rFonts w:ascii="Arial Narrow" w:eastAsia="Batang" w:hAnsi="Arial Narrow" w:cs="EUAlbertina"/>
          <w:b/>
          <w:sz w:val="24"/>
          <w:szCs w:val="24"/>
          <w:lang w:eastAsia="ko-KR"/>
        </w:rPr>
      </w:pPr>
      <w:r w:rsidRPr="003B133D">
        <w:rPr>
          <w:rFonts w:ascii="Arial Narrow" w:eastAsia="Batang" w:hAnsi="Arial Narrow" w:cs="EUAlbertina"/>
          <w:b/>
          <w:sz w:val="24"/>
          <w:szCs w:val="24"/>
          <w:lang w:eastAsia="ko-KR"/>
        </w:rPr>
        <w:t>CPV</w:t>
      </w:r>
      <w:r w:rsidRPr="00951920">
        <w:rPr>
          <w:rFonts w:ascii="Arial Narrow" w:eastAsia="Batang" w:hAnsi="Arial Narrow" w:cs="EUAlbertina"/>
          <w:b/>
          <w:sz w:val="24"/>
          <w:szCs w:val="24"/>
          <w:lang w:eastAsia="ko-KR"/>
        </w:rPr>
        <w:t xml:space="preserve">: </w:t>
      </w:r>
      <w:r w:rsidRPr="003B133D">
        <w:rPr>
          <w:rFonts w:ascii="Arial Narrow" w:eastAsia="Batang" w:hAnsi="Arial Narrow" w:cs="EUAlbertina"/>
          <w:b/>
          <w:sz w:val="24"/>
          <w:szCs w:val="24"/>
          <w:lang w:eastAsia="ko-KR"/>
        </w:rPr>
        <w:t>38652120 – 7 Videoproiectoare</w:t>
      </w:r>
    </w:p>
    <w:p w:rsidR="00E74372" w:rsidRPr="003B133D" w:rsidRDefault="00E74372" w:rsidP="00045AB7">
      <w:pPr>
        <w:tabs>
          <w:tab w:val="center" w:pos="24368"/>
          <w:tab w:val="right" w:pos="29328"/>
        </w:tabs>
        <w:jc w:val="center"/>
        <w:rPr>
          <w:rFonts w:ascii="Arial Narrow" w:eastAsia="Batang" w:hAnsi="Arial Narrow" w:cs="EUAlbertina"/>
          <w:b/>
          <w:sz w:val="24"/>
          <w:szCs w:val="24"/>
          <w:lang w:eastAsia="ko-KR"/>
        </w:rPr>
      </w:pPr>
      <w:r w:rsidRPr="003B133D">
        <w:rPr>
          <w:rFonts w:ascii="Arial Narrow" w:eastAsia="Batang" w:hAnsi="Arial Narrow" w:cs="EUAlbertina"/>
          <w:b/>
          <w:sz w:val="24"/>
          <w:szCs w:val="24"/>
          <w:lang w:eastAsia="ko-KR"/>
        </w:rPr>
        <w:t>CPV: 30195200-4 – Table electronice cu posibilitatea de copiere și accesorii</w:t>
      </w:r>
    </w:p>
    <w:p w:rsidR="00E74372" w:rsidRPr="003B133D" w:rsidRDefault="00E74372" w:rsidP="00045AB7">
      <w:pPr>
        <w:pStyle w:val="WW-Primindentpentrucorptext"/>
        <w:tabs>
          <w:tab w:val="center" w:pos="24368"/>
          <w:tab w:val="right" w:pos="29328"/>
        </w:tabs>
        <w:jc w:val="center"/>
        <w:rPr>
          <w:rFonts w:ascii="Arial Narrow" w:hAnsi="Arial Narrow"/>
          <w:b/>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r>
        <w:rPr>
          <w:rFonts w:ascii="Arial Narrow" w:hAnsi="Arial Narrow"/>
          <w:b/>
          <w:sz w:val="24"/>
          <w:szCs w:val="24"/>
        </w:rPr>
        <w:t>2019</w:t>
      </w: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Default="00E74372" w:rsidP="002E4465">
      <w:pPr>
        <w:spacing w:before="120" w:after="120" w:line="276" w:lineRule="auto"/>
        <w:ind w:left="1"/>
        <w:jc w:val="center"/>
        <w:rPr>
          <w:rFonts w:ascii="Arial Narrow" w:hAnsi="Arial Narrow"/>
          <w:b/>
          <w:sz w:val="24"/>
          <w:szCs w:val="24"/>
        </w:rPr>
      </w:pPr>
    </w:p>
    <w:p w:rsidR="00E74372" w:rsidRPr="00045AB7" w:rsidRDefault="00E74372" w:rsidP="0022633A">
      <w:pPr>
        <w:pStyle w:val="Heading1"/>
        <w:numPr>
          <w:ilvl w:val="0"/>
          <w:numId w:val="24"/>
        </w:numPr>
        <w:spacing w:before="120" w:after="120"/>
        <w:jc w:val="both"/>
        <w:rPr>
          <w:rFonts w:ascii="Arial Narrow" w:hAnsi="Arial Narrow"/>
          <w:sz w:val="24"/>
          <w:szCs w:val="24"/>
        </w:rPr>
      </w:pPr>
      <w:bookmarkStart w:id="1" w:name="_Toc478634958"/>
      <w:r w:rsidRPr="00045AB7">
        <w:rPr>
          <w:rFonts w:ascii="Arial Narrow" w:hAnsi="Arial Narrow"/>
          <w:sz w:val="24"/>
          <w:szCs w:val="24"/>
        </w:rPr>
        <w:t>Introducere</w:t>
      </w:r>
      <w:bookmarkEnd w:id="1"/>
    </w:p>
    <w:p w:rsidR="00E74372" w:rsidRPr="00045AB7" w:rsidRDefault="00E74372" w:rsidP="002E4465">
      <w:pPr>
        <w:spacing w:before="120" w:after="120" w:line="276" w:lineRule="auto"/>
        <w:ind w:left="1"/>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Caietul de sarcini face parte integrantă din documentația de atribuire și constituie ansamblul cerințelor pe baza cărora se elaborează de către fiecare ofertant propunerea tehnică.</w:t>
      </w:r>
    </w:p>
    <w:p w:rsidR="00E74372" w:rsidRPr="00045AB7" w:rsidRDefault="00E74372" w:rsidP="002E4465">
      <w:pPr>
        <w:spacing w:before="120" w:after="120" w:line="276" w:lineRule="auto"/>
        <w:ind w:left="1"/>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Caietul de sarcini conține</w:t>
      </w:r>
      <w:r>
        <w:rPr>
          <w:rFonts w:ascii="Arial Narrow" w:hAnsi="Arial Narrow"/>
          <w:sz w:val="24"/>
          <w:szCs w:val="24"/>
        </w:rPr>
        <w:t xml:space="preserve"> </w:t>
      </w:r>
      <w:r w:rsidRPr="00045AB7">
        <w:rPr>
          <w:rFonts w:ascii="Arial Narrow" w:hAnsi="Arial Narrow"/>
          <w:sz w:val="24"/>
          <w:szCs w:val="24"/>
        </w:rPr>
        <w:t xml:space="preserve"> specificații tehnice. Acestea definesc,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rsidR="00E74372" w:rsidRPr="004C29E9" w:rsidRDefault="00E74372" w:rsidP="004C29E9">
      <w:pPr>
        <w:spacing w:before="120" w:after="120" w:line="276" w:lineRule="auto"/>
        <w:ind w:left="1"/>
        <w:jc w:val="both"/>
        <w:rPr>
          <w:rFonts w:ascii="Arial Narrow" w:hAnsi="Arial Narrow"/>
          <w:sz w:val="24"/>
          <w:szCs w:val="24"/>
        </w:rPr>
      </w:pPr>
      <w:r>
        <w:rPr>
          <w:rFonts w:ascii="Arial Narrow" w:hAnsi="Arial Narrow"/>
          <w:sz w:val="24"/>
          <w:szCs w:val="24"/>
        </w:rPr>
        <w:tab/>
        <w:t>I</w:t>
      </w:r>
      <w:r w:rsidRPr="00045AB7">
        <w:rPr>
          <w:rFonts w:ascii="Arial Narrow" w:hAnsi="Arial Narrow"/>
          <w:sz w:val="24"/>
          <w:szCs w:val="24"/>
        </w:rPr>
        <w:t>nstituțiile competente de la care furnizorii</w:t>
      </w:r>
      <w:r w:rsidR="00867AEC">
        <w:rPr>
          <w:rFonts w:ascii="Arial Narrow" w:hAnsi="Arial Narrow"/>
          <w:sz w:val="24"/>
          <w:szCs w:val="24"/>
        </w:rPr>
        <w:t xml:space="preserve"> </w:t>
      </w:r>
      <w:r w:rsidRPr="00045AB7">
        <w:rPr>
          <w:rFonts w:ascii="Arial Narrow" w:hAnsi="Arial Narrow"/>
          <w:sz w:val="24"/>
          <w:szCs w:val="24"/>
        </w:rPr>
        <w:t>pot obține informații privind reglementările obligatorii referitoare la protecția muncii, la prevenirea și stingerea incendiilor și la protecția mediului, care trebuie respectate pe parcursul îndeplinirii contractului și care sunt în vigoare la nivel național</w:t>
      </w:r>
      <w:r w:rsidR="00867AEC">
        <w:rPr>
          <w:rFonts w:ascii="Arial Narrow" w:hAnsi="Arial Narrow"/>
          <w:sz w:val="24"/>
          <w:szCs w:val="24"/>
        </w:rPr>
        <w:t>, sunt</w:t>
      </w:r>
      <w:r w:rsidR="004C29E9" w:rsidRPr="004C29E9">
        <w:rPr>
          <w:rFonts w:ascii="Arial Narrow" w:hAnsi="Arial Narrow"/>
          <w:sz w:val="24"/>
          <w:szCs w:val="24"/>
        </w:rPr>
        <w:t xml:space="preserve">: Ministerul Mediului, Apelor </w:t>
      </w:r>
      <w:r w:rsidR="00A44A85">
        <w:rPr>
          <w:rFonts w:ascii="Arial Narrow" w:hAnsi="Arial Narrow"/>
          <w:sz w:val="24"/>
          <w:szCs w:val="24"/>
        </w:rPr>
        <w:t>ș</w:t>
      </w:r>
      <w:r w:rsidR="004C29E9" w:rsidRPr="004C29E9">
        <w:rPr>
          <w:rFonts w:ascii="Arial Narrow" w:hAnsi="Arial Narrow"/>
          <w:sz w:val="24"/>
          <w:szCs w:val="24"/>
        </w:rPr>
        <w:t>i P</w:t>
      </w:r>
      <w:r w:rsidR="00A44A85">
        <w:rPr>
          <w:rFonts w:ascii="Arial Narrow" w:hAnsi="Arial Narrow"/>
          <w:sz w:val="24"/>
          <w:szCs w:val="24"/>
        </w:rPr>
        <w:t>ă</w:t>
      </w:r>
      <w:r w:rsidR="004C29E9" w:rsidRPr="004C29E9">
        <w:rPr>
          <w:rFonts w:ascii="Arial Narrow" w:hAnsi="Arial Narrow"/>
          <w:sz w:val="24"/>
          <w:szCs w:val="24"/>
        </w:rPr>
        <w:t>durilor, Agen</w:t>
      </w:r>
      <w:r w:rsidR="00A44A85">
        <w:rPr>
          <w:rFonts w:ascii="Arial Narrow" w:hAnsi="Arial Narrow"/>
          <w:sz w:val="24"/>
          <w:szCs w:val="24"/>
        </w:rPr>
        <w:t>ț</w:t>
      </w:r>
      <w:r w:rsidR="004C29E9" w:rsidRPr="004C29E9">
        <w:rPr>
          <w:rFonts w:ascii="Arial Narrow" w:hAnsi="Arial Narrow"/>
          <w:sz w:val="24"/>
          <w:szCs w:val="24"/>
        </w:rPr>
        <w:t>ia Na</w:t>
      </w:r>
      <w:r w:rsidR="00A44A85">
        <w:rPr>
          <w:rFonts w:ascii="Arial Narrow" w:hAnsi="Arial Narrow"/>
          <w:sz w:val="24"/>
          <w:szCs w:val="24"/>
        </w:rPr>
        <w:t>ț</w:t>
      </w:r>
      <w:r w:rsidR="004C29E9" w:rsidRPr="004C29E9">
        <w:rPr>
          <w:rFonts w:ascii="Arial Narrow" w:hAnsi="Arial Narrow"/>
          <w:sz w:val="24"/>
          <w:szCs w:val="24"/>
        </w:rPr>
        <w:t>ional</w:t>
      </w:r>
      <w:r w:rsidR="00A44A85">
        <w:rPr>
          <w:rFonts w:ascii="Arial Narrow" w:hAnsi="Arial Narrow"/>
          <w:sz w:val="24"/>
          <w:szCs w:val="24"/>
        </w:rPr>
        <w:t>ă</w:t>
      </w:r>
      <w:r w:rsidR="004C29E9" w:rsidRPr="004C29E9">
        <w:rPr>
          <w:rFonts w:ascii="Arial Narrow" w:hAnsi="Arial Narrow"/>
          <w:sz w:val="24"/>
          <w:szCs w:val="24"/>
        </w:rPr>
        <w:t xml:space="preserve"> pentru</w:t>
      </w:r>
      <w:r w:rsidR="004C29E9">
        <w:rPr>
          <w:rFonts w:ascii="Arial Narrow" w:hAnsi="Arial Narrow"/>
          <w:sz w:val="24"/>
          <w:szCs w:val="24"/>
        </w:rPr>
        <w:t xml:space="preserve"> </w:t>
      </w:r>
      <w:r w:rsidR="004C29E9" w:rsidRPr="004C29E9">
        <w:rPr>
          <w:rFonts w:ascii="Arial Narrow" w:hAnsi="Arial Narrow"/>
          <w:sz w:val="24"/>
          <w:szCs w:val="24"/>
        </w:rPr>
        <w:t>Protec</w:t>
      </w:r>
      <w:r w:rsidR="00A44A85">
        <w:rPr>
          <w:rFonts w:ascii="Arial Narrow" w:hAnsi="Arial Narrow"/>
          <w:sz w:val="24"/>
          <w:szCs w:val="24"/>
        </w:rPr>
        <w:t>ț</w:t>
      </w:r>
      <w:r w:rsidR="004C29E9" w:rsidRPr="004C29E9">
        <w:rPr>
          <w:rFonts w:ascii="Arial Narrow" w:hAnsi="Arial Narrow"/>
          <w:sz w:val="24"/>
          <w:szCs w:val="24"/>
        </w:rPr>
        <w:t>ia Mediului , Ministerul Muncii, Familiei, Protec</w:t>
      </w:r>
      <w:r w:rsidR="00A44A85">
        <w:rPr>
          <w:rFonts w:ascii="Arial Narrow" w:hAnsi="Arial Narrow"/>
          <w:sz w:val="24"/>
          <w:szCs w:val="24"/>
        </w:rPr>
        <w:t>ț</w:t>
      </w:r>
      <w:r w:rsidR="004C29E9" w:rsidRPr="004C29E9">
        <w:rPr>
          <w:rFonts w:ascii="Arial Narrow" w:hAnsi="Arial Narrow"/>
          <w:sz w:val="24"/>
          <w:szCs w:val="24"/>
        </w:rPr>
        <w:t xml:space="preserve">iei Sociale </w:t>
      </w:r>
      <w:r w:rsidR="00A44A85">
        <w:rPr>
          <w:rFonts w:ascii="Arial Narrow" w:hAnsi="Arial Narrow"/>
          <w:sz w:val="24"/>
          <w:szCs w:val="24"/>
        </w:rPr>
        <w:t>ș</w:t>
      </w:r>
      <w:r w:rsidR="004C29E9" w:rsidRPr="004C29E9">
        <w:rPr>
          <w:rFonts w:ascii="Arial Narrow" w:hAnsi="Arial Narrow"/>
          <w:sz w:val="24"/>
          <w:szCs w:val="24"/>
        </w:rPr>
        <w:t>i Persoanelor V</w:t>
      </w:r>
      <w:r w:rsidR="00A44A85">
        <w:rPr>
          <w:rFonts w:ascii="Arial Narrow" w:hAnsi="Arial Narrow"/>
          <w:sz w:val="24"/>
          <w:szCs w:val="24"/>
        </w:rPr>
        <w:t>â</w:t>
      </w:r>
      <w:r w:rsidR="004C29E9" w:rsidRPr="004C29E9">
        <w:rPr>
          <w:rFonts w:ascii="Arial Narrow" w:hAnsi="Arial Narrow"/>
          <w:sz w:val="24"/>
          <w:szCs w:val="24"/>
        </w:rPr>
        <w:t>rstnice, Inspec</w:t>
      </w:r>
      <w:r w:rsidR="00A44A85">
        <w:rPr>
          <w:rFonts w:ascii="Arial Narrow" w:hAnsi="Arial Narrow"/>
          <w:sz w:val="24"/>
          <w:szCs w:val="24"/>
        </w:rPr>
        <w:t>ț</w:t>
      </w:r>
      <w:r w:rsidR="004C29E9" w:rsidRPr="004C29E9">
        <w:rPr>
          <w:rFonts w:ascii="Arial Narrow" w:hAnsi="Arial Narrow"/>
          <w:sz w:val="24"/>
          <w:szCs w:val="24"/>
        </w:rPr>
        <w:t>ia Muncii, site-ul</w:t>
      </w:r>
      <w:r w:rsidR="004C29E9">
        <w:rPr>
          <w:rFonts w:ascii="Arial Narrow" w:hAnsi="Arial Narrow"/>
          <w:sz w:val="24"/>
          <w:szCs w:val="24"/>
        </w:rPr>
        <w:t xml:space="preserve"> </w:t>
      </w:r>
      <w:r w:rsidR="004C29E9" w:rsidRPr="004C29E9">
        <w:rPr>
          <w:rFonts w:ascii="Arial Narrow" w:hAnsi="Arial Narrow"/>
          <w:sz w:val="24"/>
          <w:szCs w:val="24"/>
        </w:rPr>
        <w:t>htt</w:t>
      </w:r>
      <w:r w:rsidR="00356C73">
        <w:rPr>
          <w:rFonts w:ascii="Arial Narrow" w:hAnsi="Arial Narrow"/>
          <w:sz w:val="24"/>
          <w:szCs w:val="24"/>
        </w:rPr>
        <w:t>p</w:t>
      </w:r>
      <w:r w:rsidR="004C29E9" w:rsidRPr="004C29E9">
        <w:rPr>
          <w:rFonts w:ascii="Arial Narrow" w:hAnsi="Arial Narrow"/>
          <w:sz w:val="24"/>
          <w:szCs w:val="24"/>
        </w:rPr>
        <w:t>://www.inspectmun.ro/legislatie/legislatie.html.</w:t>
      </w:r>
    </w:p>
    <w:p w:rsidR="00E74372" w:rsidRPr="004C29E9" w:rsidRDefault="00E74372" w:rsidP="002E4465">
      <w:pPr>
        <w:spacing w:before="120" w:after="120" w:line="276" w:lineRule="auto"/>
        <w:jc w:val="both"/>
        <w:rPr>
          <w:rFonts w:ascii="Arial Narrow" w:hAnsi="Arial Narrow"/>
          <w:sz w:val="24"/>
          <w:szCs w:val="24"/>
        </w:rPr>
      </w:pPr>
      <w:r w:rsidRPr="004C29E9">
        <w:rPr>
          <w:rFonts w:ascii="Arial Narrow" w:hAnsi="Arial Narrow"/>
          <w:sz w:val="24"/>
          <w:szCs w:val="24"/>
        </w:rPr>
        <w:tab/>
        <w:t>În cadrul acestei proceduri, Oficiul Național al Registrului Comerțului îndeplinește rolul de Autoritate contractantă în cadrul Contractului.</w:t>
      </w:r>
    </w:p>
    <w:p w:rsidR="00E74372" w:rsidRPr="00045AB7" w:rsidRDefault="00E74372" w:rsidP="002E4465">
      <w:pPr>
        <w:spacing w:before="120" w:after="120" w:line="276" w:lineRule="auto"/>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rsidR="00E74372" w:rsidRPr="00045AB7" w:rsidRDefault="00E74372" w:rsidP="002E4465">
      <w:pPr>
        <w:spacing w:before="120" w:after="120" w:line="276" w:lineRule="auto"/>
        <w:jc w:val="both"/>
        <w:rPr>
          <w:rFonts w:ascii="Arial Narrow" w:hAnsi="Arial Narrow"/>
          <w:sz w:val="24"/>
          <w:szCs w:val="24"/>
        </w:rPr>
      </w:pPr>
    </w:p>
    <w:p w:rsidR="00E74372" w:rsidRDefault="00E74372" w:rsidP="0014530A">
      <w:pPr>
        <w:pStyle w:val="WW-Primindentpentrucorptext"/>
        <w:numPr>
          <w:ilvl w:val="0"/>
          <w:numId w:val="23"/>
        </w:numPr>
        <w:ind w:right="0"/>
        <w:rPr>
          <w:rFonts w:ascii="Arial Narrow" w:hAnsi="Arial Narrow"/>
          <w:b/>
        </w:rPr>
      </w:pPr>
      <w:bookmarkStart w:id="2" w:name="_Toc478634962"/>
      <w:r w:rsidRPr="00D81D11">
        <w:rPr>
          <w:rFonts w:ascii="Arial Narrow" w:hAnsi="Arial Narrow"/>
          <w:b/>
        </w:rPr>
        <w:t>Contextul realizării acestei achiziții de produse</w:t>
      </w:r>
    </w:p>
    <w:p w:rsidR="00E74372" w:rsidRDefault="00E74372" w:rsidP="0014530A">
      <w:pPr>
        <w:pStyle w:val="WW-Primindentpentrucorptext"/>
        <w:ind w:left="360" w:right="0" w:firstLine="0"/>
        <w:rPr>
          <w:rFonts w:ascii="Arial Narrow" w:hAnsi="Arial Narrow"/>
          <w:b/>
        </w:rPr>
      </w:pPr>
    </w:p>
    <w:p w:rsidR="00E74372" w:rsidRDefault="00E74372" w:rsidP="0022633A">
      <w:pPr>
        <w:pStyle w:val="WW-Primindentpentrucorptext"/>
        <w:ind w:right="0" w:firstLine="360"/>
        <w:rPr>
          <w:rFonts w:ascii="Arial Narrow" w:hAnsi="Arial Narrow"/>
          <w:b/>
        </w:rPr>
      </w:pPr>
      <w:r w:rsidRPr="00D81D11">
        <w:rPr>
          <w:rFonts w:ascii="Arial Narrow" w:hAnsi="Arial Narrow"/>
          <w:b/>
        </w:rPr>
        <w:t xml:space="preserve">2.1 </w:t>
      </w:r>
      <w:r>
        <w:rPr>
          <w:rFonts w:ascii="Arial Narrow" w:hAnsi="Arial Narrow"/>
          <w:b/>
        </w:rPr>
        <w:t xml:space="preserve"> </w:t>
      </w:r>
      <w:r w:rsidRPr="00D81D11">
        <w:rPr>
          <w:rFonts w:ascii="Arial Narrow" w:hAnsi="Arial Narrow"/>
          <w:b/>
        </w:rPr>
        <w:t>Informații despre Autoritatea/entitatea contractantă</w:t>
      </w:r>
    </w:p>
    <w:p w:rsidR="00E74372" w:rsidRDefault="00E74372" w:rsidP="0014530A">
      <w:pPr>
        <w:pStyle w:val="WW-Primindentpentrucorptext"/>
        <w:rPr>
          <w:rFonts w:ascii="Arial Narrow" w:hAnsi="Arial Narrow"/>
        </w:rPr>
      </w:pPr>
      <w:r w:rsidRPr="00D81D11">
        <w:rPr>
          <w:rFonts w:ascii="Arial Narrow" w:hAnsi="Arial Narrow"/>
        </w:rPr>
        <w:t>Oficiul Naţional al Registrului Comerţului (ONRC) este o instituție publică cu personalitate juridică, organizată în subordinea Ministerului Justiției, finanțată integral de la bugetul de stat prin bugetul Ministerului Justiției.</w:t>
      </w:r>
      <w:r>
        <w:rPr>
          <w:rFonts w:ascii="Arial Narrow" w:hAnsi="Arial Narrow"/>
        </w:rPr>
        <w:t xml:space="preserve"> </w:t>
      </w:r>
      <w:r w:rsidRPr="00D81D11">
        <w:rPr>
          <w:rFonts w:ascii="Arial Narrow" w:hAnsi="Arial Narrow"/>
        </w:rPr>
        <w:t>În subordinea ONRC sunt organizate 42 oficii teritoriale, fără personalitate juridică, care funcționează pe lângă tribunale.</w:t>
      </w:r>
    </w:p>
    <w:p w:rsidR="00E74372" w:rsidRDefault="00E74372" w:rsidP="0014530A">
      <w:pPr>
        <w:pStyle w:val="WW-Primindentpentrucorptext"/>
        <w:rPr>
          <w:rFonts w:ascii="Arial Narrow" w:hAnsi="Arial Narrow"/>
        </w:rPr>
      </w:pPr>
    </w:p>
    <w:p w:rsidR="00E74372" w:rsidRPr="00D81D11" w:rsidRDefault="00E74372" w:rsidP="0014530A">
      <w:pPr>
        <w:pStyle w:val="WW-Primindentpentrucorptext"/>
        <w:rPr>
          <w:rFonts w:ascii="Arial Narrow" w:hAnsi="Arial Narrow"/>
        </w:rPr>
      </w:pPr>
    </w:p>
    <w:p w:rsidR="00E74372" w:rsidRDefault="00E74372" w:rsidP="0014530A">
      <w:pPr>
        <w:pStyle w:val="WW-Primindentpentrucorptext"/>
        <w:ind w:right="0" w:firstLine="0"/>
      </w:pPr>
    </w:p>
    <w:p w:rsidR="00E74372" w:rsidRDefault="00E74372" w:rsidP="0034529C">
      <w:pPr>
        <w:pStyle w:val="WW-Primindentpentrucorptext"/>
        <w:numPr>
          <w:ilvl w:val="1"/>
          <w:numId w:val="23"/>
        </w:numPr>
        <w:ind w:right="0"/>
        <w:rPr>
          <w:rFonts w:ascii="Arial Narrow" w:hAnsi="Arial Narrow"/>
          <w:b/>
        </w:rPr>
      </w:pPr>
      <w:r w:rsidRPr="00D81D11">
        <w:rPr>
          <w:rFonts w:ascii="Arial Narrow" w:hAnsi="Arial Narrow"/>
          <w:b/>
        </w:rPr>
        <w:t xml:space="preserve">Informații despre contextul care a determinat achiziționarea </w:t>
      </w:r>
      <w:r w:rsidR="00A44A85">
        <w:rPr>
          <w:rFonts w:ascii="Arial Narrow" w:hAnsi="Arial Narrow"/>
          <w:b/>
        </w:rPr>
        <w:t>produsului</w:t>
      </w:r>
    </w:p>
    <w:p w:rsidR="00E74372" w:rsidRDefault="00E74372" w:rsidP="0034529C">
      <w:pPr>
        <w:pStyle w:val="WW-Primindentpentrucorptext"/>
        <w:ind w:left="360" w:right="0" w:firstLine="0"/>
        <w:rPr>
          <w:rFonts w:ascii="Arial Narrow" w:hAnsi="Arial Narrow"/>
        </w:rPr>
      </w:pPr>
    </w:p>
    <w:p w:rsidR="00E74372" w:rsidRDefault="00E74372" w:rsidP="0014530A">
      <w:pPr>
        <w:pStyle w:val="WW-Primindentpentrucorptext"/>
        <w:ind w:right="0"/>
        <w:rPr>
          <w:rFonts w:ascii="Arial Narrow" w:hAnsi="Arial Narrow" w:cs="Arial Narrow"/>
          <w:lang w:eastAsia="ar-SA"/>
        </w:rPr>
      </w:pPr>
      <w:bookmarkStart w:id="3" w:name="_Hlk4572574"/>
      <w:r>
        <w:rPr>
          <w:rFonts w:ascii="Arial Narrow" w:hAnsi="Arial Narrow"/>
        </w:rPr>
        <w:t>A</w:t>
      </w:r>
      <w:r w:rsidRPr="00315741">
        <w:rPr>
          <w:rFonts w:ascii="Arial Narrow" w:hAnsi="Arial Narrow"/>
        </w:rPr>
        <w:t>chi</w:t>
      </w:r>
      <w:r>
        <w:rPr>
          <w:rFonts w:ascii="Arial Narrow" w:hAnsi="Arial Narrow"/>
        </w:rPr>
        <w:t>ziț</w:t>
      </w:r>
      <w:r w:rsidRPr="00315741">
        <w:rPr>
          <w:rFonts w:ascii="Arial Narrow" w:hAnsi="Arial Narrow"/>
        </w:rPr>
        <w:t xml:space="preserve">ia </w:t>
      </w:r>
      <w:r w:rsidR="00867AEC">
        <w:rPr>
          <w:rFonts w:ascii="Arial Narrow" w:hAnsi="Arial Narrow"/>
        </w:rPr>
        <w:t>sistemului</w:t>
      </w:r>
      <w:r w:rsidRPr="00315741">
        <w:rPr>
          <w:rFonts w:ascii="Arial Narrow" w:hAnsi="Arial Narrow"/>
        </w:rPr>
        <w:t xml:space="preserve"> interactiv de videoproiec</w:t>
      </w:r>
      <w:r w:rsidR="00867AEC">
        <w:rPr>
          <w:rFonts w:ascii="Arial Narrow" w:hAnsi="Arial Narrow"/>
        </w:rPr>
        <w:t>ție</w:t>
      </w:r>
      <w:r w:rsidRPr="00315741">
        <w:rPr>
          <w:rFonts w:ascii="Arial Narrow" w:hAnsi="Arial Narrow"/>
        </w:rPr>
        <w:t xml:space="preserve"> </w:t>
      </w:r>
      <w:r>
        <w:rPr>
          <w:rFonts w:ascii="Arial Narrow" w:hAnsi="Arial Narrow"/>
        </w:rPr>
        <w:t xml:space="preserve">se realizează în cadrul </w:t>
      </w:r>
      <w:r w:rsidRPr="00340220">
        <w:rPr>
          <w:rFonts w:ascii="Arial Narrow" w:hAnsi="Arial Narrow" w:cs="Arial Narrow"/>
          <w:lang w:eastAsia="ar-SA"/>
        </w:rPr>
        <w:t>contractului de finanţare nr. 126/06.06.2018, ce are ca obiect acordarea finanţării nerambursabile de către Autoritatea de Management pentru Programul Operațional Capacitate Administrativă, în vederea implementarii Proiectului cu codul SIPOCA 456/cod  SMIS2014+</w:t>
      </w:r>
      <w:r>
        <w:rPr>
          <w:rFonts w:ascii="Arial Narrow" w:hAnsi="Arial Narrow" w:cs="Arial Narrow"/>
          <w:lang w:eastAsia="ar-SA"/>
        </w:rPr>
        <w:t xml:space="preserve"> </w:t>
      </w:r>
      <w:r w:rsidRPr="00340220">
        <w:rPr>
          <w:rFonts w:ascii="Arial Narrow" w:hAnsi="Arial Narrow" w:cs="Arial Narrow"/>
          <w:lang w:eastAsia="ar-SA"/>
        </w:rPr>
        <w:t xml:space="preserve">nr. 119317, intitulat: </w:t>
      </w:r>
      <w:r w:rsidRPr="00340220">
        <w:rPr>
          <w:rFonts w:ascii="Arial Narrow" w:hAnsi="Arial Narrow" w:cs="Arial Narrow"/>
          <w:b/>
          <w:bCs/>
          <w:iCs/>
          <w:lang w:eastAsia="ar-SA"/>
        </w:rPr>
        <w:t>„Consolidarea capacitații instituționale a Oficiului Național al Registrului Comerțului, a sistemului registrului comerțului și a sistemului de publicitate legală</w:t>
      </w:r>
      <w:r w:rsidRPr="00E16E38">
        <w:rPr>
          <w:rFonts w:ascii="Arial Narrow" w:hAnsi="Arial Narrow" w:cs="Arial Narrow"/>
          <w:iCs/>
          <w:lang w:eastAsia="ar-SA"/>
        </w:rPr>
        <w:t xml:space="preserve">” </w:t>
      </w:r>
      <w:r w:rsidRPr="00340220">
        <w:rPr>
          <w:rFonts w:ascii="Arial Narrow" w:hAnsi="Arial Narrow" w:cs="Arial Narrow"/>
          <w:lang w:eastAsia="ar-SA"/>
        </w:rPr>
        <w:t>încheiat de Oficiul Naţional al Registrului Comerţului cu Ministerul Dezvoltării Regionale și Administraţiei Publice</w:t>
      </w:r>
      <w:r>
        <w:rPr>
          <w:rFonts w:ascii="Arial Narrow" w:hAnsi="Arial Narrow" w:cs="Arial Narrow"/>
          <w:lang w:eastAsia="ar-SA"/>
        </w:rPr>
        <w:t>.</w:t>
      </w:r>
      <w:bookmarkEnd w:id="3"/>
    </w:p>
    <w:bookmarkEnd w:id="2"/>
    <w:p w:rsidR="00E74372" w:rsidRPr="00045AB7" w:rsidRDefault="00E74372" w:rsidP="002E4465">
      <w:pPr>
        <w:spacing w:before="120" w:after="120" w:line="276" w:lineRule="auto"/>
        <w:jc w:val="both"/>
        <w:rPr>
          <w:rFonts w:ascii="Arial Narrow" w:hAnsi="Arial Narrow"/>
          <w:sz w:val="24"/>
          <w:szCs w:val="24"/>
        </w:rPr>
      </w:pPr>
    </w:p>
    <w:p w:rsidR="00E74372" w:rsidRPr="00045AB7" w:rsidRDefault="00422026" w:rsidP="00422026">
      <w:pPr>
        <w:pStyle w:val="Heading1"/>
        <w:numPr>
          <w:ilvl w:val="0"/>
          <w:numId w:val="0"/>
        </w:numPr>
        <w:spacing w:before="120" w:after="120"/>
        <w:ind w:left="432"/>
        <w:jc w:val="both"/>
        <w:rPr>
          <w:rFonts w:ascii="Arial Narrow" w:hAnsi="Arial Narrow"/>
          <w:sz w:val="24"/>
          <w:szCs w:val="24"/>
        </w:rPr>
      </w:pPr>
      <w:bookmarkStart w:id="4" w:name="_Toc478634966"/>
      <w:r>
        <w:rPr>
          <w:rFonts w:ascii="Arial Narrow" w:hAnsi="Arial Narrow"/>
          <w:sz w:val="24"/>
          <w:szCs w:val="24"/>
        </w:rPr>
        <w:t xml:space="preserve">3. </w:t>
      </w:r>
      <w:r w:rsidR="00E74372" w:rsidRPr="00045AB7">
        <w:rPr>
          <w:rFonts w:ascii="Arial Narrow" w:hAnsi="Arial Narrow"/>
          <w:sz w:val="24"/>
          <w:szCs w:val="24"/>
        </w:rPr>
        <w:t>Descrierea produs</w:t>
      </w:r>
      <w:bookmarkEnd w:id="4"/>
      <w:r w:rsidR="00E74372">
        <w:rPr>
          <w:rFonts w:ascii="Arial Narrow" w:hAnsi="Arial Narrow"/>
          <w:sz w:val="24"/>
          <w:szCs w:val="24"/>
        </w:rPr>
        <w:t>ului</w:t>
      </w:r>
    </w:p>
    <w:p w:rsidR="00E74372" w:rsidRPr="0069303D" w:rsidRDefault="00E74372" w:rsidP="00422026">
      <w:pPr>
        <w:pStyle w:val="WW-Primindentpentrucorptext"/>
        <w:ind w:right="0"/>
        <w:rPr>
          <w:rFonts w:ascii="Arial Narrow" w:hAnsi="Arial Narrow"/>
          <w:i/>
        </w:rPr>
      </w:pPr>
      <w:r w:rsidRPr="00867AEC">
        <w:rPr>
          <w:rFonts w:ascii="Arial Narrow" w:hAnsi="Arial Narrow" w:cs="Arial Narrow"/>
          <w:lang w:eastAsia="ar-SA"/>
        </w:rPr>
        <w:tab/>
      </w:r>
      <w:r w:rsidRPr="00422026">
        <w:rPr>
          <w:rFonts w:ascii="Arial Narrow" w:hAnsi="Arial Narrow" w:cs="Arial Narrow"/>
          <w:lang w:eastAsia="ar-SA"/>
        </w:rPr>
        <w:t>Sistem de videoproiecție interactiv integrat format din tablă interactivă, videoproiector, cu suport de prindere sau mobil inclus, sistem audio stereo inclus și aplicație software interactivă care să suporte și limba român</w:t>
      </w:r>
      <w:r w:rsidR="00867AEC">
        <w:rPr>
          <w:rFonts w:ascii="Arial Narrow" w:hAnsi="Arial Narrow" w:cs="Arial Narrow"/>
          <w:lang w:eastAsia="ar-SA"/>
        </w:rPr>
        <w:t>ă</w:t>
      </w:r>
      <w:r w:rsidR="0069303D" w:rsidRPr="00422026">
        <w:rPr>
          <w:rFonts w:ascii="Arial Narrow" w:hAnsi="Arial Narrow" w:cs="Arial Narrow"/>
          <w:lang w:eastAsia="ar-SA"/>
        </w:rPr>
        <w:t>.</w:t>
      </w:r>
    </w:p>
    <w:p w:rsidR="00E74372" w:rsidRPr="00045AB7" w:rsidRDefault="00422026" w:rsidP="00422026">
      <w:pPr>
        <w:pStyle w:val="Heading2"/>
        <w:keepNext/>
        <w:keepLines/>
        <w:tabs>
          <w:tab w:val="clear" w:pos="4536"/>
          <w:tab w:val="clear" w:pos="9072"/>
        </w:tabs>
        <w:spacing w:before="120" w:after="120" w:line="276" w:lineRule="auto"/>
        <w:ind w:firstLine="450"/>
        <w:jc w:val="both"/>
        <w:rPr>
          <w:rFonts w:ascii="Arial Narrow" w:eastAsia="Times New Roman" w:hAnsi="Arial Narrow"/>
          <w:b/>
          <w:bCs/>
          <w:sz w:val="24"/>
          <w:szCs w:val="24"/>
        </w:rPr>
      </w:pPr>
      <w:bookmarkStart w:id="5" w:name="_Toc478634969"/>
      <w:r>
        <w:rPr>
          <w:rFonts w:ascii="Arial Narrow" w:eastAsia="Times New Roman" w:hAnsi="Arial Narrow"/>
          <w:b/>
          <w:bCs/>
          <w:sz w:val="24"/>
          <w:szCs w:val="24"/>
        </w:rPr>
        <w:t xml:space="preserve">3.1 </w:t>
      </w:r>
      <w:r w:rsidR="00E74372" w:rsidRPr="00045AB7">
        <w:rPr>
          <w:rFonts w:ascii="Arial Narrow" w:eastAsia="Times New Roman" w:hAnsi="Arial Narrow"/>
          <w:b/>
          <w:bCs/>
          <w:sz w:val="24"/>
          <w:szCs w:val="24"/>
        </w:rPr>
        <w:t>Obiectivul specific la care contribuie furnizarea produs</w:t>
      </w:r>
      <w:bookmarkEnd w:id="5"/>
      <w:r>
        <w:rPr>
          <w:rFonts w:ascii="Arial Narrow" w:eastAsia="Times New Roman" w:hAnsi="Arial Narrow"/>
          <w:b/>
          <w:bCs/>
          <w:sz w:val="24"/>
          <w:szCs w:val="24"/>
        </w:rPr>
        <w:t>ului</w:t>
      </w:r>
    </w:p>
    <w:p w:rsidR="00422026" w:rsidRDefault="00E74372" w:rsidP="00422026">
      <w:pPr>
        <w:pStyle w:val="WW-Primindentpentrucorptext"/>
        <w:ind w:right="0"/>
        <w:rPr>
          <w:rFonts w:ascii="Arial Narrow" w:hAnsi="Arial Narrow"/>
        </w:rPr>
      </w:pPr>
      <w:r w:rsidRPr="0069303D">
        <w:rPr>
          <w:rFonts w:ascii="Arial Narrow" w:hAnsi="Arial Narrow"/>
        </w:rPr>
        <w:t>Echipa de management a proiectului “Consolidarea Capacității Instituționale a Oficiului Național al Registrului Comerțului și a Sistemului de Publicitate Legală” are sarcina de a coordona implementarea proiectului și de ducerea la bun sfârșit a acestuia. Pentru buna desfășurare a activității echipei de management este necesară achiziția unui sistem de videoproiec</w:t>
      </w:r>
      <w:r w:rsidR="00867AEC">
        <w:rPr>
          <w:rFonts w:ascii="Arial Narrow" w:hAnsi="Arial Narrow"/>
        </w:rPr>
        <w:t>ție</w:t>
      </w:r>
      <w:r w:rsidRPr="0069303D">
        <w:rPr>
          <w:rFonts w:ascii="Arial Narrow" w:hAnsi="Arial Narrow"/>
        </w:rPr>
        <w:t xml:space="preserve"> </w:t>
      </w:r>
      <w:r w:rsidR="00475826" w:rsidRPr="0069303D">
        <w:rPr>
          <w:rFonts w:ascii="Arial Narrow" w:hAnsi="Arial Narrow"/>
        </w:rPr>
        <w:t xml:space="preserve">interactiv </w:t>
      </w:r>
      <w:r w:rsidRPr="0069303D">
        <w:rPr>
          <w:rFonts w:ascii="Arial Narrow" w:hAnsi="Arial Narrow"/>
        </w:rPr>
        <w:t>care să ajute echipa în luarea deciziilor în cadrul proiectului.</w:t>
      </w:r>
      <w:bookmarkStart w:id="6" w:name="_Toc478634971"/>
    </w:p>
    <w:p w:rsidR="00422026" w:rsidRDefault="00422026" w:rsidP="00422026">
      <w:pPr>
        <w:pStyle w:val="WW-Primindentpentrucorptext"/>
        <w:ind w:right="0"/>
        <w:rPr>
          <w:rFonts w:ascii="Arial Narrow" w:hAnsi="Arial Narrow"/>
        </w:rPr>
      </w:pPr>
    </w:p>
    <w:p w:rsidR="00E74372" w:rsidRPr="00422026" w:rsidRDefault="00422026" w:rsidP="00422026">
      <w:pPr>
        <w:pStyle w:val="WW-Primindentpentrucorptext"/>
        <w:ind w:right="0" w:firstLine="450"/>
        <w:rPr>
          <w:rFonts w:ascii="Arial Narrow" w:hAnsi="Arial Narrow"/>
        </w:rPr>
      </w:pPr>
      <w:r>
        <w:rPr>
          <w:rFonts w:ascii="Arial Narrow" w:hAnsi="Arial Narrow"/>
          <w:b/>
          <w:bCs/>
        </w:rPr>
        <w:t xml:space="preserve">3.2 </w:t>
      </w:r>
      <w:r w:rsidR="00E74372">
        <w:rPr>
          <w:rFonts w:ascii="Arial Narrow" w:hAnsi="Arial Narrow"/>
          <w:b/>
          <w:bCs/>
        </w:rPr>
        <w:t>Produsul</w:t>
      </w:r>
      <w:r w:rsidR="00E74372" w:rsidRPr="00045AB7">
        <w:rPr>
          <w:rFonts w:ascii="Arial Narrow" w:hAnsi="Arial Narrow"/>
          <w:b/>
          <w:bCs/>
        </w:rPr>
        <w:t xml:space="preserve"> solicitat</w:t>
      </w:r>
      <w:bookmarkEnd w:id="6"/>
    </w:p>
    <w:p w:rsidR="00E74372" w:rsidRPr="00D352B2" w:rsidRDefault="00E74372" w:rsidP="00D352B2">
      <w:pPr>
        <w:spacing w:before="120" w:after="120" w:line="276" w:lineRule="auto"/>
        <w:jc w:val="both"/>
        <w:rPr>
          <w:rFonts w:ascii="Arial Narrow" w:hAnsi="Arial Narrow"/>
          <w:i/>
          <w:color w:val="FF0000"/>
          <w:sz w:val="24"/>
          <w:szCs w:val="24"/>
        </w:rPr>
      </w:pPr>
      <w:r w:rsidRPr="00867AEC">
        <w:rPr>
          <w:rFonts w:ascii="Arial Narrow" w:eastAsia="Times New Roman" w:hAnsi="Arial Narrow"/>
          <w:sz w:val="24"/>
          <w:szCs w:val="24"/>
        </w:rPr>
        <w:tab/>
        <w:t>Sistem de videoproiecție interactiv integrat format din tablă interactivă, videoproiector, cu suport de prindere sau mobil inclus, sistem audio stereo inclus și aplicație software interactivă care să suporte și limba român</w:t>
      </w:r>
      <w:r w:rsidR="00867AEC">
        <w:rPr>
          <w:rFonts w:ascii="Arial Narrow" w:eastAsia="Times New Roman" w:hAnsi="Arial Narrow"/>
          <w:sz w:val="24"/>
          <w:szCs w:val="24"/>
        </w:rPr>
        <w:t>ă</w:t>
      </w:r>
      <w:r w:rsidR="0069303D" w:rsidRPr="0069303D">
        <w:rPr>
          <w:rFonts w:ascii="Arial Narrow" w:hAnsi="Arial Narrow"/>
        </w:rPr>
        <w:t>.</w:t>
      </w:r>
    </w:p>
    <w:p w:rsidR="00E74372" w:rsidRPr="00422026" w:rsidRDefault="00422026" w:rsidP="00422026">
      <w:pPr>
        <w:pStyle w:val="WW-Primindentpentrucorptext"/>
        <w:ind w:right="0" w:firstLine="450"/>
        <w:rPr>
          <w:rFonts w:ascii="Arial Narrow" w:hAnsi="Arial Narrow"/>
          <w:b/>
          <w:bCs/>
        </w:rPr>
      </w:pPr>
      <w:r>
        <w:rPr>
          <w:rFonts w:ascii="Arial Narrow" w:hAnsi="Arial Narrow"/>
          <w:b/>
          <w:bCs/>
        </w:rPr>
        <w:t>3.</w:t>
      </w:r>
      <w:r w:rsidR="00E74372" w:rsidRPr="00422026">
        <w:rPr>
          <w:rFonts w:ascii="Arial Narrow" w:hAnsi="Arial Narrow"/>
          <w:b/>
          <w:bCs/>
        </w:rPr>
        <w:t>2.</w:t>
      </w:r>
      <w:r>
        <w:rPr>
          <w:rFonts w:ascii="Arial Narrow" w:hAnsi="Arial Narrow"/>
          <w:b/>
          <w:bCs/>
        </w:rPr>
        <w:t>1</w:t>
      </w:r>
      <w:r w:rsidR="00E74372" w:rsidRPr="00422026">
        <w:rPr>
          <w:rFonts w:ascii="Arial Narrow" w:hAnsi="Arial Narrow"/>
          <w:b/>
          <w:bCs/>
        </w:rPr>
        <w:t xml:space="preserve"> Denumirea produsului: Sistem de videoproiecție interactiv</w:t>
      </w:r>
    </w:p>
    <w:tbl>
      <w:tblPr>
        <w:tblpPr w:leftFromText="180" w:rightFromText="180" w:vertAnchor="text" w:tblpXSpec="center" w:tblpY="1"/>
        <w:tblOverlap w:val="never"/>
        <w:tblW w:w="9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28"/>
        <w:gridCol w:w="720"/>
        <w:gridCol w:w="1080"/>
        <w:gridCol w:w="1080"/>
        <w:gridCol w:w="3365"/>
        <w:gridCol w:w="2755"/>
      </w:tblGrid>
      <w:tr w:rsidR="00E74372" w:rsidRPr="00AF6460" w:rsidTr="0069303D">
        <w:trPr>
          <w:trHeight w:val="666"/>
          <w:tblHeader/>
        </w:trPr>
        <w:tc>
          <w:tcPr>
            <w:tcW w:w="828"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sz w:val="24"/>
                <w:szCs w:val="24"/>
              </w:rPr>
            </w:pPr>
            <w:r w:rsidRPr="00AF6460">
              <w:rPr>
                <w:rFonts w:ascii="Arial Narrow" w:hAnsi="Arial Narrow"/>
                <w:b/>
                <w:iCs/>
                <w:sz w:val="24"/>
                <w:szCs w:val="24"/>
              </w:rPr>
              <w:lastRenderedPageBreak/>
              <w:t>Cant</w:t>
            </w:r>
            <w:r>
              <w:rPr>
                <w:rFonts w:ascii="Arial Narrow" w:hAnsi="Arial Narrow"/>
                <w:b/>
                <w:iCs/>
                <w:sz w:val="24"/>
                <w:szCs w:val="24"/>
              </w:rPr>
              <w:t>.</w:t>
            </w:r>
          </w:p>
        </w:tc>
        <w:tc>
          <w:tcPr>
            <w:tcW w:w="720"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iCs/>
                <w:sz w:val="24"/>
                <w:szCs w:val="24"/>
              </w:rPr>
            </w:pPr>
            <w:r>
              <w:rPr>
                <w:rFonts w:ascii="Arial Narrow" w:hAnsi="Arial Narrow"/>
                <w:b/>
                <w:iCs/>
                <w:sz w:val="24"/>
                <w:szCs w:val="24"/>
              </w:rPr>
              <w:t>U.M.</w:t>
            </w:r>
          </w:p>
        </w:tc>
        <w:tc>
          <w:tcPr>
            <w:tcW w:w="1080"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iCs/>
                <w:sz w:val="24"/>
                <w:szCs w:val="24"/>
              </w:rPr>
            </w:pPr>
            <w:r w:rsidRPr="00AF6460">
              <w:rPr>
                <w:rFonts w:ascii="Arial Narrow" w:hAnsi="Arial Narrow"/>
                <w:b/>
                <w:iCs/>
                <w:sz w:val="24"/>
                <w:szCs w:val="24"/>
              </w:rPr>
              <w:t>Loc de livrare</w:t>
            </w:r>
          </w:p>
        </w:tc>
        <w:tc>
          <w:tcPr>
            <w:tcW w:w="1080"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iCs/>
                <w:sz w:val="24"/>
                <w:szCs w:val="24"/>
              </w:rPr>
            </w:pPr>
            <w:r w:rsidRPr="00AF6460">
              <w:rPr>
                <w:rFonts w:ascii="Arial Narrow" w:hAnsi="Arial Narrow"/>
                <w:b/>
                <w:iCs/>
                <w:sz w:val="24"/>
                <w:szCs w:val="24"/>
              </w:rPr>
              <w:t>Data de livrare solicitată</w:t>
            </w:r>
          </w:p>
        </w:tc>
        <w:tc>
          <w:tcPr>
            <w:tcW w:w="3365"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iCs/>
                <w:sz w:val="24"/>
                <w:szCs w:val="24"/>
              </w:rPr>
            </w:pPr>
            <w:r w:rsidRPr="00AF6460">
              <w:rPr>
                <w:rFonts w:ascii="Arial Narrow" w:hAnsi="Arial Narrow"/>
                <w:b/>
                <w:iCs/>
                <w:sz w:val="24"/>
                <w:szCs w:val="24"/>
              </w:rPr>
              <w:t>Specificații tehnice minime</w:t>
            </w:r>
          </w:p>
        </w:tc>
        <w:tc>
          <w:tcPr>
            <w:tcW w:w="2755" w:type="dxa"/>
            <w:tcBorders>
              <w:top w:val="double" w:sz="4" w:space="0" w:color="auto"/>
            </w:tcBorders>
            <w:vAlign w:val="center"/>
          </w:tcPr>
          <w:p w:rsidR="00E74372" w:rsidRPr="00AF6460" w:rsidRDefault="00E74372" w:rsidP="00212F3F">
            <w:pPr>
              <w:spacing w:before="120" w:after="120" w:line="276" w:lineRule="auto"/>
              <w:jc w:val="center"/>
              <w:rPr>
                <w:rFonts w:ascii="Arial Narrow" w:hAnsi="Arial Narrow"/>
                <w:b/>
                <w:iCs/>
                <w:sz w:val="24"/>
                <w:szCs w:val="24"/>
              </w:rPr>
            </w:pPr>
            <w:r w:rsidRPr="00045AB7">
              <w:rPr>
                <w:rFonts w:ascii="Arial Narrow" w:hAnsi="Arial Narrow"/>
                <w:b/>
                <w:sz w:val="24"/>
                <w:szCs w:val="24"/>
              </w:rPr>
              <w:t>Durata minim</w:t>
            </w:r>
            <w:r w:rsidR="00A44A85">
              <w:rPr>
                <w:rFonts w:ascii="Arial Narrow" w:hAnsi="Arial Narrow"/>
                <w:b/>
                <w:sz w:val="24"/>
                <w:szCs w:val="24"/>
              </w:rPr>
              <w:t>ă</w:t>
            </w:r>
            <w:r w:rsidRPr="00045AB7">
              <w:rPr>
                <w:rFonts w:ascii="Arial Narrow" w:hAnsi="Arial Narrow"/>
                <w:b/>
                <w:sz w:val="24"/>
                <w:szCs w:val="24"/>
              </w:rPr>
              <w:t xml:space="preserve"> garanție</w:t>
            </w:r>
          </w:p>
        </w:tc>
      </w:tr>
      <w:tr w:rsidR="00E74372" w:rsidRPr="00AF6460" w:rsidTr="0069303D">
        <w:trPr>
          <w:trHeight w:val="200"/>
          <w:tblHeader/>
        </w:trPr>
        <w:tc>
          <w:tcPr>
            <w:tcW w:w="828" w:type="dxa"/>
            <w:vAlign w:val="center"/>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c>
          <w:tcPr>
            <w:tcW w:w="720" w:type="dxa"/>
            <w:vAlign w:val="center"/>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c>
          <w:tcPr>
            <w:tcW w:w="1080" w:type="dxa"/>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c>
          <w:tcPr>
            <w:tcW w:w="1080" w:type="dxa"/>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c>
          <w:tcPr>
            <w:tcW w:w="3365" w:type="dxa"/>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c>
          <w:tcPr>
            <w:tcW w:w="2755" w:type="dxa"/>
          </w:tcPr>
          <w:p w:rsidR="00E74372" w:rsidRPr="00AF6460" w:rsidRDefault="00E74372" w:rsidP="002E4465">
            <w:pPr>
              <w:pStyle w:val="ListParagraph"/>
              <w:numPr>
                <w:ilvl w:val="0"/>
                <w:numId w:val="8"/>
              </w:numPr>
              <w:spacing w:before="120" w:after="120" w:line="276" w:lineRule="auto"/>
              <w:contextualSpacing w:val="0"/>
              <w:jc w:val="center"/>
              <w:rPr>
                <w:rFonts w:ascii="Arial Narrow" w:hAnsi="Arial Narrow"/>
                <w:b/>
                <w:iCs/>
                <w:sz w:val="24"/>
                <w:szCs w:val="24"/>
                <w:lang w:eastAsia="en-US"/>
              </w:rPr>
            </w:pPr>
          </w:p>
        </w:tc>
      </w:tr>
      <w:tr w:rsidR="00E74372" w:rsidRPr="00AF6460" w:rsidTr="0069303D">
        <w:trPr>
          <w:trHeight w:val="819"/>
          <w:tblHeader/>
        </w:trPr>
        <w:tc>
          <w:tcPr>
            <w:tcW w:w="828" w:type="dxa"/>
            <w:tcBorders>
              <w:bottom w:val="double" w:sz="4" w:space="0" w:color="auto"/>
            </w:tcBorders>
            <w:vAlign w:val="center"/>
          </w:tcPr>
          <w:p w:rsidR="00E74372" w:rsidRPr="00AF6460" w:rsidRDefault="00E74372" w:rsidP="0069303D">
            <w:pPr>
              <w:spacing w:after="0" w:line="276" w:lineRule="auto"/>
              <w:jc w:val="center"/>
              <w:rPr>
                <w:rFonts w:ascii="Arial Narrow" w:hAnsi="Arial Narrow"/>
                <w:b/>
                <w:sz w:val="24"/>
                <w:szCs w:val="24"/>
              </w:rPr>
            </w:pPr>
            <w:r w:rsidRPr="00AF6460">
              <w:rPr>
                <w:rFonts w:ascii="Arial Narrow" w:hAnsi="Arial Narrow"/>
                <w:bCs/>
                <w:i/>
                <w:iCs/>
                <w:sz w:val="24"/>
                <w:szCs w:val="24"/>
              </w:rPr>
              <w:t>1</w:t>
            </w:r>
          </w:p>
        </w:tc>
        <w:tc>
          <w:tcPr>
            <w:tcW w:w="720" w:type="dxa"/>
            <w:tcBorders>
              <w:bottom w:val="double" w:sz="4" w:space="0" w:color="auto"/>
            </w:tcBorders>
            <w:vAlign w:val="center"/>
          </w:tcPr>
          <w:p w:rsidR="00E74372" w:rsidRPr="00F6638F" w:rsidRDefault="00E74372" w:rsidP="0069303D">
            <w:pPr>
              <w:spacing w:after="0" w:line="276" w:lineRule="auto"/>
              <w:jc w:val="center"/>
              <w:rPr>
                <w:rFonts w:ascii="Arial Narrow" w:hAnsi="Arial Narrow"/>
                <w:b/>
                <w:iCs/>
                <w:sz w:val="24"/>
                <w:szCs w:val="24"/>
              </w:rPr>
            </w:pPr>
            <w:r w:rsidRPr="00F6638F">
              <w:rPr>
                <w:rFonts w:ascii="Arial Narrow" w:hAnsi="Arial Narrow"/>
                <w:bCs/>
                <w:iCs/>
                <w:sz w:val="24"/>
                <w:szCs w:val="24"/>
              </w:rPr>
              <w:t>buc.</w:t>
            </w:r>
          </w:p>
        </w:tc>
        <w:tc>
          <w:tcPr>
            <w:tcW w:w="1080" w:type="dxa"/>
            <w:tcBorders>
              <w:bottom w:val="double" w:sz="4" w:space="0" w:color="auto"/>
            </w:tcBorders>
            <w:vAlign w:val="center"/>
          </w:tcPr>
          <w:p w:rsidR="00E74372" w:rsidRPr="00422026" w:rsidRDefault="00E74372" w:rsidP="0069303D">
            <w:pPr>
              <w:spacing w:after="0" w:line="276" w:lineRule="auto"/>
              <w:jc w:val="center"/>
              <w:rPr>
                <w:rFonts w:ascii="Arial Narrow" w:hAnsi="Arial Narrow"/>
                <w:b/>
                <w:bCs/>
                <w:iCs/>
              </w:rPr>
            </w:pPr>
            <w:r w:rsidRPr="00422026">
              <w:rPr>
                <w:rFonts w:ascii="Arial Narrow" w:hAnsi="Arial Narrow"/>
                <w:b/>
                <w:bCs/>
                <w:iCs/>
              </w:rPr>
              <w:t>Sediul central ONRC, București, Sector 3, B-dul Unirii nr 74 bloc J3B</w:t>
            </w:r>
          </w:p>
        </w:tc>
        <w:tc>
          <w:tcPr>
            <w:tcW w:w="1080" w:type="dxa"/>
            <w:tcBorders>
              <w:bottom w:val="double" w:sz="4" w:space="0" w:color="auto"/>
            </w:tcBorders>
            <w:vAlign w:val="center"/>
          </w:tcPr>
          <w:p w:rsidR="00E74372" w:rsidRPr="00422026" w:rsidRDefault="00E74372" w:rsidP="0069303D">
            <w:pPr>
              <w:spacing w:after="0" w:line="276" w:lineRule="auto"/>
              <w:jc w:val="center"/>
              <w:rPr>
                <w:rFonts w:ascii="Arial Narrow" w:hAnsi="Arial Narrow"/>
                <w:b/>
                <w:bCs/>
                <w:iCs/>
              </w:rPr>
            </w:pPr>
            <w:r w:rsidRPr="00422026">
              <w:rPr>
                <w:rFonts w:ascii="Arial Narrow" w:hAnsi="Arial Narrow"/>
                <w:b/>
                <w:bCs/>
                <w:iCs/>
              </w:rPr>
              <w:t>In termen de 30 zile de la data semnării contractului de către părți</w:t>
            </w:r>
          </w:p>
        </w:tc>
        <w:tc>
          <w:tcPr>
            <w:tcW w:w="3365" w:type="dxa"/>
            <w:tcBorders>
              <w:bottom w:val="double" w:sz="4" w:space="0" w:color="auto"/>
            </w:tcBorders>
            <w:vAlign w:val="center"/>
          </w:tcPr>
          <w:p w:rsidR="00E74372" w:rsidRDefault="00E74372" w:rsidP="0069303D">
            <w:pPr>
              <w:spacing w:after="0"/>
              <w:rPr>
                <w:rFonts w:ascii="Arial Narrow" w:hAnsi="Arial Narrow"/>
              </w:rPr>
            </w:pPr>
            <w:bookmarkStart w:id="7" w:name="_Hlk4572711"/>
            <w:r w:rsidRPr="00F6638F">
              <w:rPr>
                <w:rFonts w:ascii="Arial Narrow" w:hAnsi="Arial Narrow"/>
                <w:b/>
                <w:u w:val="single"/>
              </w:rPr>
              <w:t xml:space="preserve">Sistem de </w:t>
            </w:r>
            <w:r w:rsidR="00475826">
              <w:rPr>
                <w:rFonts w:ascii="Arial Narrow" w:hAnsi="Arial Narrow"/>
                <w:b/>
                <w:u w:val="single"/>
              </w:rPr>
              <w:t>video</w:t>
            </w:r>
            <w:r w:rsidRPr="00F6638F">
              <w:rPr>
                <w:rFonts w:ascii="Arial Narrow" w:hAnsi="Arial Narrow"/>
                <w:b/>
                <w:u w:val="single"/>
              </w:rPr>
              <w:t>proiecție</w:t>
            </w:r>
            <w:r w:rsidRPr="00AF6460">
              <w:rPr>
                <w:rFonts w:ascii="Arial Narrow" w:hAnsi="Arial Narrow"/>
              </w:rPr>
              <w:t xml:space="preserve"> interactiv integrat format din tablă interactivă, videoproiector, cu suport de prindere sau mobil inclus, sistem audio stereo inclus și aplicație software interactivă care să suporte și limba român</w:t>
            </w:r>
            <w:bookmarkEnd w:id="7"/>
            <w:r w:rsidR="00A44A85">
              <w:rPr>
                <w:rFonts w:ascii="Arial Narrow" w:hAnsi="Arial Narrow"/>
              </w:rPr>
              <w:t>ă</w:t>
            </w:r>
            <w:r w:rsidRPr="00AF6460">
              <w:rPr>
                <w:rFonts w:ascii="Arial Narrow" w:hAnsi="Arial Narrow"/>
              </w:rPr>
              <w:t>,</w:t>
            </w:r>
          </w:p>
          <w:p w:rsidR="00E74372" w:rsidRPr="00951920" w:rsidRDefault="00E74372" w:rsidP="0069303D">
            <w:pPr>
              <w:spacing w:after="0"/>
              <w:rPr>
                <w:rFonts w:ascii="Arial Narrow" w:hAnsi="Arial Narrow"/>
              </w:rPr>
            </w:pPr>
            <w:r w:rsidRPr="00AF6460">
              <w:rPr>
                <w:rFonts w:ascii="Arial Narrow" w:hAnsi="Arial Narrow"/>
              </w:rPr>
              <w:t xml:space="preserve"> </w:t>
            </w:r>
            <w:r w:rsidRPr="00F6638F">
              <w:rPr>
                <w:rFonts w:ascii="Arial Narrow" w:hAnsi="Arial Narrow"/>
                <w:b/>
                <w:u w:val="single"/>
              </w:rPr>
              <w:t>compus din:</w:t>
            </w:r>
          </w:p>
          <w:p w:rsidR="00E74372" w:rsidRPr="00F6638F" w:rsidRDefault="00E74372" w:rsidP="0069303D">
            <w:pPr>
              <w:spacing w:after="0"/>
              <w:rPr>
                <w:rFonts w:ascii="Arial Narrow" w:hAnsi="Arial Narrow"/>
                <w:b/>
                <w:bCs/>
                <w:u w:val="single"/>
              </w:rPr>
            </w:pPr>
            <w:r w:rsidRPr="00F6638F">
              <w:rPr>
                <w:rFonts w:ascii="Arial Narrow" w:hAnsi="Arial Narrow"/>
                <w:b/>
                <w:bCs/>
                <w:u w:val="single"/>
              </w:rPr>
              <w:t>Tabla interactivă:</w:t>
            </w:r>
          </w:p>
          <w:p w:rsidR="00E74372" w:rsidRPr="00AF6460" w:rsidRDefault="00E74372" w:rsidP="0069303D">
            <w:pPr>
              <w:spacing w:after="0"/>
              <w:rPr>
                <w:rFonts w:ascii="Arial Narrow" w:hAnsi="Arial Narrow" w:cs="Calibri"/>
              </w:rPr>
            </w:pPr>
            <w:r w:rsidRPr="00AF6460">
              <w:rPr>
                <w:rFonts w:ascii="Arial Narrow" w:hAnsi="Arial Narrow" w:cs="Calibri"/>
              </w:rPr>
              <w:t>- conectare la computer prin USB</w:t>
            </w:r>
          </w:p>
          <w:p w:rsidR="00E74372" w:rsidRPr="00AF6460" w:rsidRDefault="00E74372" w:rsidP="0069303D">
            <w:pPr>
              <w:spacing w:after="0"/>
              <w:rPr>
                <w:rFonts w:ascii="Arial Narrow" w:hAnsi="Arial Narrow" w:cs="Calibri"/>
              </w:rPr>
            </w:pPr>
            <w:r w:rsidRPr="00AF6460">
              <w:rPr>
                <w:rFonts w:ascii="Arial Narrow" w:hAnsi="Arial Narrow" w:cs="Calibri"/>
              </w:rPr>
              <w:t xml:space="preserve">- diagonala suprafaței active de minim </w:t>
            </w:r>
            <w:smartTag w:uri="urn:schemas-microsoft-com:office:smarttags" w:element="metricconverter">
              <w:smartTagPr>
                <w:attr w:name="ProductID" w:val="220 cm"/>
              </w:smartTagPr>
              <w:r w:rsidRPr="00AF6460">
                <w:rPr>
                  <w:rFonts w:ascii="Arial Narrow" w:hAnsi="Arial Narrow" w:cs="Calibri"/>
                </w:rPr>
                <w:t>220 cm</w:t>
              </w:r>
            </w:smartTag>
          </w:p>
          <w:p w:rsidR="00E74372" w:rsidRPr="00AF6460" w:rsidRDefault="00E74372" w:rsidP="0069303D">
            <w:pPr>
              <w:spacing w:after="0"/>
              <w:rPr>
                <w:rFonts w:ascii="Arial Narrow" w:hAnsi="Arial Narrow" w:cs="Calibri"/>
              </w:rPr>
            </w:pPr>
            <w:r w:rsidRPr="00AF6460">
              <w:rPr>
                <w:rFonts w:ascii="Arial Narrow" w:hAnsi="Arial Narrow" w:cs="Calibri"/>
              </w:rPr>
              <w:t>- format 16:10</w:t>
            </w:r>
          </w:p>
          <w:p w:rsidR="00E74372" w:rsidRPr="00F6638F" w:rsidRDefault="00E74372" w:rsidP="0069303D">
            <w:pPr>
              <w:spacing w:after="0"/>
              <w:rPr>
                <w:rFonts w:ascii="Arial Narrow" w:hAnsi="Arial Narrow" w:cs="Calibri"/>
                <w:b/>
              </w:rPr>
            </w:pPr>
            <w:r>
              <w:rPr>
                <w:rFonts w:ascii="Arial Narrow" w:hAnsi="Arial Narrow" w:cs="Calibri"/>
                <w:b/>
              </w:rPr>
              <w:t>ș</w:t>
            </w:r>
            <w:r w:rsidRPr="00F6638F">
              <w:rPr>
                <w:rFonts w:ascii="Arial Narrow" w:hAnsi="Arial Narrow" w:cs="Calibri"/>
                <w:b/>
              </w:rPr>
              <w:t>i</w:t>
            </w:r>
          </w:p>
          <w:p w:rsidR="00E74372" w:rsidRPr="00F6638F" w:rsidRDefault="00E74372" w:rsidP="0069303D">
            <w:pPr>
              <w:spacing w:after="0"/>
              <w:rPr>
                <w:rFonts w:ascii="Arial Narrow" w:hAnsi="Arial Narrow"/>
                <w:b/>
                <w:bCs/>
                <w:u w:val="single"/>
              </w:rPr>
            </w:pPr>
            <w:r w:rsidRPr="00F6638F">
              <w:rPr>
                <w:rFonts w:ascii="Arial Narrow" w:hAnsi="Arial Narrow"/>
                <w:b/>
                <w:bCs/>
                <w:u w:val="single"/>
              </w:rPr>
              <w:t>Videoproiector</w:t>
            </w:r>
          </w:p>
          <w:p w:rsidR="00E74372" w:rsidRPr="00AF6460" w:rsidRDefault="00E74372" w:rsidP="0069303D">
            <w:pPr>
              <w:pStyle w:val="ListParagraph"/>
              <w:numPr>
                <w:ilvl w:val="1"/>
                <w:numId w:val="5"/>
              </w:numPr>
              <w:spacing w:after="0"/>
              <w:ind w:left="0" w:firstLine="16"/>
              <w:rPr>
                <w:rFonts w:ascii="Arial Narrow" w:hAnsi="Arial Narrow"/>
                <w:sz w:val="22"/>
                <w:szCs w:val="22"/>
                <w:lang w:val="en-US" w:eastAsia="en-US"/>
              </w:rPr>
            </w:pPr>
            <w:r w:rsidRPr="00AF6460">
              <w:rPr>
                <w:rFonts w:ascii="Arial Narrow" w:hAnsi="Arial Narrow" w:cs="Calibri"/>
                <w:sz w:val="22"/>
                <w:szCs w:val="22"/>
                <w:lang w:eastAsia="en-US"/>
              </w:rPr>
              <w:t>rezoluție minim 1280 x 800px,</w:t>
            </w:r>
          </w:p>
          <w:p w:rsidR="00E74372" w:rsidRPr="00AF6460" w:rsidRDefault="00E74372" w:rsidP="0069303D">
            <w:pPr>
              <w:pStyle w:val="ListParagraph"/>
              <w:numPr>
                <w:ilvl w:val="1"/>
                <w:numId w:val="5"/>
              </w:numPr>
              <w:spacing w:after="0"/>
              <w:ind w:left="0" w:firstLine="16"/>
              <w:rPr>
                <w:rFonts w:ascii="Arial Narrow" w:hAnsi="Arial Narrow"/>
                <w:sz w:val="22"/>
                <w:szCs w:val="22"/>
                <w:lang w:val="en-US" w:eastAsia="en-US"/>
              </w:rPr>
            </w:pPr>
            <w:r w:rsidRPr="00AF6460">
              <w:rPr>
                <w:rFonts w:ascii="Arial Narrow" w:hAnsi="Arial Narrow" w:cs="Calibri"/>
                <w:sz w:val="22"/>
                <w:szCs w:val="22"/>
                <w:lang w:eastAsia="en-US"/>
              </w:rPr>
              <w:t xml:space="preserve"> luminozitate minim 3000 ANSI lumeni;</w:t>
            </w:r>
          </w:p>
          <w:p w:rsidR="00E74372" w:rsidRPr="00AF6460" w:rsidRDefault="00E74372" w:rsidP="0069303D">
            <w:pPr>
              <w:pStyle w:val="ListParagraph"/>
              <w:numPr>
                <w:ilvl w:val="1"/>
                <w:numId w:val="5"/>
              </w:numPr>
              <w:spacing w:after="0"/>
              <w:ind w:left="0" w:firstLine="16"/>
              <w:rPr>
                <w:rFonts w:ascii="Arial Narrow" w:hAnsi="Arial Narrow"/>
                <w:sz w:val="22"/>
                <w:szCs w:val="22"/>
                <w:lang w:val="en-US" w:eastAsia="en-US"/>
              </w:rPr>
            </w:pPr>
            <w:r w:rsidRPr="00AF6460">
              <w:rPr>
                <w:rFonts w:ascii="Arial Narrow" w:hAnsi="Arial Narrow" w:cs="Calibri"/>
                <w:sz w:val="22"/>
                <w:szCs w:val="22"/>
                <w:lang w:eastAsia="en-US"/>
              </w:rPr>
              <w:t xml:space="preserve"> lampa min 8000 ore,</w:t>
            </w:r>
          </w:p>
          <w:p w:rsidR="00E74372" w:rsidRPr="00AF6460" w:rsidRDefault="00E74372" w:rsidP="0069303D">
            <w:pPr>
              <w:pStyle w:val="ListParagraph"/>
              <w:numPr>
                <w:ilvl w:val="1"/>
                <w:numId w:val="5"/>
              </w:numPr>
              <w:spacing w:after="0"/>
              <w:ind w:left="0" w:firstLine="16"/>
              <w:rPr>
                <w:rFonts w:ascii="Arial Narrow" w:hAnsi="Arial Narrow"/>
                <w:sz w:val="22"/>
                <w:szCs w:val="22"/>
                <w:lang w:val="en-US" w:eastAsia="en-US"/>
              </w:rPr>
            </w:pPr>
            <w:r w:rsidRPr="00AF6460">
              <w:rPr>
                <w:rFonts w:ascii="Arial Narrow" w:hAnsi="Arial Narrow" w:cs="Calibri"/>
                <w:sz w:val="22"/>
                <w:szCs w:val="22"/>
                <w:lang w:eastAsia="en-US"/>
              </w:rPr>
              <w:t xml:space="preserve"> conectori: HDMI , VGA, RJ45;</w:t>
            </w:r>
          </w:p>
          <w:p w:rsidR="00E74372" w:rsidRPr="00AF6460" w:rsidRDefault="00E74372" w:rsidP="0069303D">
            <w:pPr>
              <w:pStyle w:val="ListParagraph"/>
              <w:numPr>
                <w:ilvl w:val="1"/>
                <w:numId w:val="5"/>
              </w:numPr>
              <w:spacing w:after="0"/>
              <w:ind w:left="0" w:firstLine="16"/>
              <w:rPr>
                <w:rFonts w:ascii="Arial Narrow" w:hAnsi="Arial Narrow"/>
                <w:sz w:val="22"/>
                <w:szCs w:val="22"/>
                <w:lang w:val="en-US" w:eastAsia="en-US"/>
              </w:rPr>
            </w:pPr>
            <w:r w:rsidRPr="00AF6460">
              <w:rPr>
                <w:rFonts w:ascii="Arial Narrow" w:hAnsi="Arial Narrow" w:cs="Calibri"/>
                <w:sz w:val="22"/>
                <w:szCs w:val="22"/>
                <w:lang w:eastAsia="en-US"/>
              </w:rPr>
              <w:t xml:space="preserve"> control de la distanță</w:t>
            </w:r>
          </w:p>
        </w:tc>
        <w:tc>
          <w:tcPr>
            <w:tcW w:w="2755" w:type="dxa"/>
            <w:tcBorders>
              <w:bottom w:val="double" w:sz="4" w:space="0" w:color="auto"/>
            </w:tcBorders>
          </w:tcPr>
          <w:p w:rsidR="00E74372" w:rsidRPr="00AF6460" w:rsidRDefault="00E74372" w:rsidP="0069303D">
            <w:pPr>
              <w:spacing w:after="0" w:line="276" w:lineRule="auto"/>
              <w:jc w:val="center"/>
              <w:rPr>
                <w:rFonts w:ascii="Arial Narrow" w:hAnsi="Arial Narrow"/>
                <w:color w:val="000000"/>
              </w:rPr>
            </w:pPr>
            <w:r w:rsidRPr="0075474D">
              <w:rPr>
                <w:rFonts w:ascii="Arial Narrow" w:hAnsi="Arial Narrow" w:cs="Calibri"/>
                <w:b/>
                <w:u w:val="single"/>
              </w:rPr>
              <w:t>Pentru tabla interactivă</w:t>
            </w:r>
            <w:r w:rsidRPr="00AF6460">
              <w:rPr>
                <w:rFonts w:ascii="Arial Narrow" w:hAnsi="Arial Narrow" w:cs="Calibri"/>
              </w:rPr>
              <w:t xml:space="preserve"> </w:t>
            </w:r>
            <w:r w:rsidRPr="00AF6460">
              <w:rPr>
                <w:rFonts w:ascii="Arial Narrow" w:hAnsi="Arial Narrow"/>
                <w:color w:val="000000"/>
              </w:rPr>
              <w:t xml:space="preserve"> </w:t>
            </w:r>
            <w:r w:rsidRPr="00AF6460">
              <w:rPr>
                <w:rFonts w:ascii="Arial Narrow" w:hAnsi="Arial Narrow" w:cs="Calibri"/>
              </w:rPr>
              <w:t>minim 2 ani</w:t>
            </w:r>
            <w:r w:rsidRPr="00AF6460">
              <w:rPr>
                <w:rFonts w:ascii="Arial Narrow" w:hAnsi="Arial Narrow"/>
                <w:color w:val="000000"/>
              </w:rPr>
              <w:t xml:space="preserve"> de la data finalizării instalării </w:t>
            </w:r>
            <w:r w:rsidR="00A76D15">
              <w:rPr>
                <w:rFonts w:ascii="Arial Narrow" w:hAnsi="Arial Narrow"/>
                <w:color w:val="000000"/>
              </w:rPr>
              <w:t>ș</w:t>
            </w:r>
            <w:r w:rsidRPr="00AF6460">
              <w:rPr>
                <w:rFonts w:ascii="Arial Narrow" w:hAnsi="Arial Narrow"/>
                <w:color w:val="000000"/>
              </w:rPr>
              <w:t xml:space="preserve">i configurării acesteia. Se vor asigura servicii de garanție care să garanteze reparația defecțiunilor suferite în cel mult </w:t>
            </w:r>
            <w:r w:rsidR="00952BBE" w:rsidRPr="00952BBE">
              <w:rPr>
                <w:rFonts w:ascii="Arial Narrow" w:hAnsi="Arial Narrow"/>
              </w:rPr>
              <w:t>1</w:t>
            </w:r>
            <w:r w:rsidR="000E460F">
              <w:rPr>
                <w:rFonts w:ascii="Arial Narrow" w:hAnsi="Arial Narrow"/>
              </w:rPr>
              <w:t>0</w:t>
            </w:r>
            <w:r w:rsidRPr="00952BBE">
              <w:rPr>
                <w:rFonts w:ascii="Arial Narrow" w:hAnsi="Arial Narrow"/>
              </w:rPr>
              <w:t xml:space="preserve"> zile</w:t>
            </w:r>
            <w:r w:rsidRPr="00AF6460">
              <w:rPr>
                <w:rFonts w:ascii="Arial Narrow" w:hAnsi="Arial Narrow"/>
                <w:color w:val="000000"/>
              </w:rPr>
              <w:t xml:space="preserve"> lucrătoare de la primirea solicitării de suport din partea achizitorului. Ofertantul trebuie s</w:t>
            </w:r>
            <w:r w:rsidR="00A44A85">
              <w:rPr>
                <w:rFonts w:ascii="Arial Narrow" w:hAnsi="Arial Narrow"/>
                <w:color w:val="000000"/>
              </w:rPr>
              <w:t>ă</w:t>
            </w:r>
            <w:r w:rsidRPr="00AF6460">
              <w:rPr>
                <w:rFonts w:ascii="Arial Narrow" w:hAnsi="Arial Narrow"/>
                <w:color w:val="000000"/>
              </w:rPr>
              <w:t xml:space="preserve"> fac</w:t>
            </w:r>
            <w:r w:rsidR="00A44A85">
              <w:rPr>
                <w:rFonts w:ascii="Arial Narrow" w:hAnsi="Arial Narrow"/>
                <w:color w:val="000000"/>
              </w:rPr>
              <w:t>ă</w:t>
            </w:r>
            <w:r w:rsidRPr="00AF6460">
              <w:rPr>
                <w:rFonts w:ascii="Arial Narrow" w:hAnsi="Arial Narrow"/>
                <w:color w:val="000000"/>
              </w:rPr>
              <w:t xml:space="preserve"> dovada c</w:t>
            </w:r>
            <w:r w:rsidR="00A44A85">
              <w:rPr>
                <w:rFonts w:ascii="Arial Narrow" w:hAnsi="Arial Narrow"/>
                <w:color w:val="000000"/>
              </w:rPr>
              <w:t>ă</w:t>
            </w:r>
            <w:r w:rsidRPr="00AF6460">
              <w:rPr>
                <w:rFonts w:ascii="Arial Narrow" w:hAnsi="Arial Narrow"/>
                <w:color w:val="000000"/>
              </w:rPr>
              <w:t xml:space="preserve"> asigur</w:t>
            </w:r>
            <w:r w:rsidR="00A44A85">
              <w:rPr>
                <w:rFonts w:ascii="Arial Narrow" w:hAnsi="Arial Narrow"/>
                <w:color w:val="000000"/>
              </w:rPr>
              <w:t>ă</w:t>
            </w:r>
            <w:r w:rsidRPr="00AF6460">
              <w:rPr>
                <w:rFonts w:ascii="Arial Narrow" w:hAnsi="Arial Narrow"/>
                <w:color w:val="000000"/>
              </w:rPr>
              <w:t xml:space="preserve"> service pentru produsul ofertat pe perioada garanției.</w:t>
            </w:r>
          </w:p>
          <w:p w:rsidR="00E74372" w:rsidRPr="00AF6460" w:rsidRDefault="00E74372" w:rsidP="0069303D">
            <w:pPr>
              <w:spacing w:after="0" w:line="276" w:lineRule="auto"/>
              <w:jc w:val="center"/>
              <w:rPr>
                <w:rFonts w:ascii="Arial Narrow" w:hAnsi="Arial Narrow"/>
                <w:bCs/>
                <w:i/>
                <w:iCs/>
                <w:sz w:val="24"/>
                <w:szCs w:val="24"/>
              </w:rPr>
            </w:pPr>
            <w:r w:rsidRPr="0075474D">
              <w:rPr>
                <w:rFonts w:ascii="Arial Narrow" w:hAnsi="Arial Narrow" w:cs="Calibri"/>
                <w:b/>
                <w:u w:val="single"/>
              </w:rPr>
              <w:t>Pentru videoproiector</w:t>
            </w:r>
            <w:r w:rsidRPr="00AF6460">
              <w:rPr>
                <w:rFonts w:ascii="Arial Narrow" w:hAnsi="Arial Narrow" w:cs="Calibri"/>
              </w:rPr>
              <w:t xml:space="preserve"> minim 3 ani</w:t>
            </w:r>
            <w:r w:rsidRPr="00AF6460">
              <w:rPr>
                <w:rFonts w:ascii="Arial Narrow" w:hAnsi="Arial Narrow"/>
                <w:color w:val="000000"/>
              </w:rPr>
              <w:t xml:space="preserve"> de la data finalizării instalării </w:t>
            </w:r>
            <w:r w:rsidR="00A76D15">
              <w:rPr>
                <w:rFonts w:ascii="Arial Narrow" w:hAnsi="Arial Narrow"/>
                <w:color w:val="000000"/>
              </w:rPr>
              <w:t>ș</w:t>
            </w:r>
            <w:r w:rsidRPr="00AF6460">
              <w:rPr>
                <w:rFonts w:ascii="Arial Narrow" w:hAnsi="Arial Narrow"/>
                <w:color w:val="000000"/>
              </w:rPr>
              <w:t xml:space="preserve">i configurării acestuia. Se vor asigura servicii de garanție care să garanteze reparația defecțiunilor suferite în cel mult </w:t>
            </w:r>
            <w:r w:rsidRPr="00952BBE">
              <w:rPr>
                <w:rFonts w:ascii="Arial Narrow" w:hAnsi="Arial Narrow"/>
              </w:rPr>
              <w:t>1</w:t>
            </w:r>
            <w:r w:rsidR="000E460F">
              <w:rPr>
                <w:rFonts w:ascii="Arial Narrow" w:hAnsi="Arial Narrow"/>
              </w:rPr>
              <w:t>0</w:t>
            </w:r>
            <w:r w:rsidR="00867AEC">
              <w:rPr>
                <w:rFonts w:ascii="Arial Narrow" w:hAnsi="Arial Narrow"/>
              </w:rPr>
              <w:t xml:space="preserve"> </w:t>
            </w:r>
            <w:r w:rsidRPr="00952BBE">
              <w:rPr>
                <w:rFonts w:ascii="Arial Narrow" w:hAnsi="Arial Narrow"/>
              </w:rPr>
              <w:t xml:space="preserve">zile </w:t>
            </w:r>
            <w:r w:rsidRPr="00AF6460">
              <w:rPr>
                <w:rFonts w:ascii="Arial Narrow" w:hAnsi="Arial Narrow"/>
                <w:color w:val="000000"/>
              </w:rPr>
              <w:t>lucrătoare de la primirea solicitării de suport din partea achizitorului. Ofertantul trebuie s</w:t>
            </w:r>
            <w:r w:rsidR="00A44A85">
              <w:rPr>
                <w:rFonts w:ascii="Arial Narrow" w:hAnsi="Arial Narrow"/>
                <w:color w:val="000000"/>
              </w:rPr>
              <w:t>ă</w:t>
            </w:r>
            <w:r w:rsidRPr="00AF6460">
              <w:rPr>
                <w:rFonts w:ascii="Arial Narrow" w:hAnsi="Arial Narrow"/>
                <w:color w:val="000000"/>
              </w:rPr>
              <w:t xml:space="preserve"> fac</w:t>
            </w:r>
            <w:r w:rsidR="00A44A85">
              <w:rPr>
                <w:rFonts w:ascii="Arial Narrow" w:hAnsi="Arial Narrow"/>
                <w:color w:val="000000"/>
              </w:rPr>
              <w:t>ă</w:t>
            </w:r>
            <w:r w:rsidRPr="00AF6460">
              <w:rPr>
                <w:rFonts w:ascii="Arial Narrow" w:hAnsi="Arial Narrow"/>
                <w:color w:val="000000"/>
              </w:rPr>
              <w:t xml:space="preserve"> dovada c</w:t>
            </w:r>
            <w:r w:rsidR="00A44A85">
              <w:rPr>
                <w:rFonts w:ascii="Arial Narrow" w:hAnsi="Arial Narrow"/>
                <w:color w:val="000000"/>
              </w:rPr>
              <w:t>ă</w:t>
            </w:r>
            <w:r w:rsidRPr="00AF6460">
              <w:rPr>
                <w:rFonts w:ascii="Arial Narrow" w:hAnsi="Arial Narrow"/>
                <w:color w:val="000000"/>
              </w:rPr>
              <w:t xml:space="preserve"> asigur</w:t>
            </w:r>
            <w:r w:rsidR="00A44A85">
              <w:rPr>
                <w:rFonts w:ascii="Arial Narrow" w:hAnsi="Arial Narrow"/>
                <w:color w:val="000000"/>
              </w:rPr>
              <w:t>ă</w:t>
            </w:r>
            <w:r w:rsidRPr="00AF6460">
              <w:rPr>
                <w:rFonts w:ascii="Arial Narrow" w:hAnsi="Arial Narrow"/>
                <w:color w:val="000000"/>
              </w:rPr>
              <w:t xml:space="preserve"> service pentru produsul ofertat pe perioada garanției.</w:t>
            </w:r>
          </w:p>
        </w:tc>
      </w:tr>
    </w:tbl>
    <w:p w:rsidR="005E3E54" w:rsidRPr="005E3E54" w:rsidRDefault="005E3E54" w:rsidP="0022633A">
      <w:pPr>
        <w:spacing w:before="120" w:after="120" w:line="276" w:lineRule="auto"/>
        <w:ind w:firstLine="720"/>
        <w:jc w:val="both"/>
        <w:rPr>
          <w:rFonts w:ascii="Arial Narrow" w:hAnsi="Arial Narrow"/>
          <w:sz w:val="24"/>
          <w:szCs w:val="24"/>
        </w:rPr>
      </w:pPr>
      <w:r w:rsidRPr="005E3E54">
        <w:rPr>
          <w:rFonts w:ascii="Arial Narrow" w:hAnsi="Arial Narrow"/>
          <w:sz w:val="24"/>
          <w:szCs w:val="24"/>
        </w:rPr>
        <w:t>Toate licen</w:t>
      </w:r>
      <w:r w:rsidR="008675F9">
        <w:rPr>
          <w:rFonts w:ascii="Arial Narrow" w:hAnsi="Arial Narrow"/>
          <w:sz w:val="24"/>
          <w:szCs w:val="24"/>
        </w:rPr>
        <w:t>ț</w:t>
      </w:r>
      <w:r w:rsidRPr="005E3E54">
        <w:rPr>
          <w:rFonts w:ascii="Arial Narrow" w:hAnsi="Arial Narrow"/>
          <w:sz w:val="24"/>
          <w:szCs w:val="24"/>
        </w:rPr>
        <w:t xml:space="preserve">ele software necesare livrării echipamentelor ofertate din cadrul acestui caiet de sarcini vor fi perpetue, în proprietatea Autorității contractante pentru totdeauna de la momentul achiziției, respectiv orice aplicație software furnizată va putea să fie folosită în mod legal pentru o perioadă nedefinită de timp, </w:t>
      </w:r>
      <w:r w:rsidRPr="005E3E54">
        <w:rPr>
          <w:rFonts w:ascii="Arial Narrow" w:hAnsi="Arial Narrow"/>
          <w:sz w:val="24"/>
          <w:szCs w:val="24"/>
        </w:rPr>
        <w:lastRenderedPageBreak/>
        <w:t>pentru sistemele ofertate și pentru numărul de utilizatori/ sisteme prezentat. Nu se acceptă alte tipuri de licențiere software, respectiv următoarele: leasing, închiriere, licențiere temporară indiferent de perioada de timp ofertată dacă este limitată, licențiere cloud, etc.</w:t>
      </w:r>
    </w:p>
    <w:p w:rsidR="005E3E54" w:rsidRPr="005E3E54" w:rsidRDefault="005E3E54" w:rsidP="0022633A">
      <w:pPr>
        <w:spacing w:before="120" w:after="120" w:line="276" w:lineRule="auto"/>
        <w:ind w:firstLine="720"/>
        <w:jc w:val="both"/>
        <w:rPr>
          <w:rFonts w:ascii="Arial Narrow" w:hAnsi="Arial Narrow"/>
          <w:sz w:val="24"/>
          <w:szCs w:val="24"/>
        </w:rPr>
      </w:pPr>
      <w:r w:rsidRPr="005E3E54">
        <w:rPr>
          <w:rFonts w:ascii="Arial Narrow" w:hAnsi="Arial Narrow"/>
          <w:sz w:val="24"/>
          <w:szCs w:val="24"/>
        </w:rPr>
        <w:t>Toate aplicațiile software se vor instala pe echipamentele ofertate, fără a exista nici o componentă în afara sistemului cerut în cadrul acestui caiet de sarcini. Nu se vor accepta aplicații sau sisteme care interacționează cu entități din afara rețelei Autorității contractante, respectiv  sisteme care să interacționeze cu sistemele producătorilor, sisteme de tip cloud public (externe rețelei Autorității contractante), etc. Excepție fac cazurile în care pentru buna funcționare și mentenanța aplicațiilor și sistemelor ofertate și pentru buna îndeplinire a cerințelor tehnice, este nevoie de interacțiunea cu site-urile producătorilor sau alte site-uri (de exemplu: site-uri de update-uri pentru sistemul de operare sau aplicații de tip office, site-uri de unde este nevoie de componente sau versiuni noi ale aplicațiilor furnizate, site-uri de firmware, BIOS, drivere, knowledge base ale producătorilor de echipamente – în orice situație este obligatoriu ca aceste site-uri să fie cele oficiale indicate de producători).</w:t>
      </w:r>
    </w:p>
    <w:p w:rsidR="00E74372" w:rsidRPr="009D1CB0" w:rsidRDefault="005E3E54" w:rsidP="0022633A">
      <w:pPr>
        <w:spacing w:before="120" w:after="120" w:line="276" w:lineRule="auto"/>
        <w:ind w:firstLine="720"/>
        <w:jc w:val="both"/>
        <w:rPr>
          <w:rFonts w:ascii="Arial Narrow" w:hAnsi="Arial Narrow"/>
          <w:sz w:val="24"/>
          <w:szCs w:val="24"/>
        </w:rPr>
      </w:pPr>
      <w:r w:rsidRPr="005E3E54">
        <w:rPr>
          <w:rFonts w:ascii="Arial Narrow" w:hAnsi="Arial Narrow"/>
          <w:sz w:val="24"/>
          <w:szCs w:val="24"/>
        </w:rPr>
        <w:t>Toate specifica</w:t>
      </w:r>
      <w:r w:rsidR="00A44A85">
        <w:rPr>
          <w:rFonts w:ascii="Arial Narrow" w:hAnsi="Arial Narrow"/>
          <w:sz w:val="24"/>
          <w:szCs w:val="24"/>
        </w:rPr>
        <w:t>ț</w:t>
      </w:r>
      <w:r w:rsidRPr="005E3E54">
        <w:rPr>
          <w:rFonts w:ascii="Arial Narrow" w:hAnsi="Arial Narrow"/>
          <w:sz w:val="24"/>
          <w:szCs w:val="24"/>
        </w:rPr>
        <w:t>iile echipamentelor vor trebui s</w:t>
      </w:r>
      <w:r w:rsidR="008675F9">
        <w:rPr>
          <w:rFonts w:ascii="Arial Narrow" w:hAnsi="Arial Narrow"/>
          <w:sz w:val="24"/>
          <w:szCs w:val="24"/>
        </w:rPr>
        <w:t>ă</w:t>
      </w:r>
      <w:r w:rsidRPr="005E3E54">
        <w:rPr>
          <w:rFonts w:ascii="Arial Narrow" w:hAnsi="Arial Narrow"/>
          <w:sz w:val="24"/>
          <w:szCs w:val="24"/>
        </w:rPr>
        <w:t xml:space="preserve"> fie suportate de c</w:t>
      </w:r>
      <w:r w:rsidR="008675F9">
        <w:rPr>
          <w:rFonts w:ascii="Arial Narrow" w:hAnsi="Arial Narrow"/>
          <w:sz w:val="24"/>
          <w:szCs w:val="24"/>
        </w:rPr>
        <w:t>ă</w:t>
      </w:r>
      <w:r w:rsidRPr="005E3E54">
        <w:rPr>
          <w:rFonts w:ascii="Arial Narrow" w:hAnsi="Arial Narrow"/>
          <w:sz w:val="24"/>
          <w:szCs w:val="24"/>
        </w:rPr>
        <w:t>tre produc</w:t>
      </w:r>
      <w:r w:rsidR="008675F9">
        <w:rPr>
          <w:rFonts w:ascii="Arial Narrow" w:hAnsi="Arial Narrow"/>
          <w:sz w:val="24"/>
          <w:szCs w:val="24"/>
        </w:rPr>
        <w:t>ă</w:t>
      </w:r>
      <w:r w:rsidRPr="005E3E54">
        <w:rPr>
          <w:rFonts w:ascii="Arial Narrow" w:hAnsi="Arial Narrow"/>
          <w:sz w:val="24"/>
          <w:szCs w:val="24"/>
        </w:rPr>
        <w:t>tori, respectiv s</w:t>
      </w:r>
      <w:r w:rsidR="008675F9">
        <w:rPr>
          <w:rFonts w:ascii="Arial Narrow" w:hAnsi="Arial Narrow"/>
          <w:sz w:val="24"/>
          <w:szCs w:val="24"/>
        </w:rPr>
        <w:t>ă</w:t>
      </w:r>
      <w:r w:rsidRPr="005E3E54">
        <w:rPr>
          <w:rFonts w:ascii="Arial Narrow" w:hAnsi="Arial Narrow"/>
          <w:sz w:val="24"/>
          <w:szCs w:val="24"/>
        </w:rPr>
        <w:t xml:space="preserve"> se reg</w:t>
      </w:r>
      <w:r w:rsidR="008675F9">
        <w:rPr>
          <w:rFonts w:ascii="Arial Narrow" w:hAnsi="Arial Narrow"/>
          <w:sz w:val="24"/>
          <w:szCs w:val="24"/>
        </w:rPr>
        <w:t>ă</w:t>
      </w:r>
      <w:r w:rsidRPr="005E3E54">
        <w:rPr>
          <w:rFonts w:ascii="Arial Narrow" w:hAnsi="Arial Narrow"/>
          <w:sz w:val="24"/>
          <w:szCs w:val="24"/>
        </w:rPr>
        <w:t>seasc</w:t>
      </w:r>
      <w:r w:rsidR="008675F9">
        <w:rPr>
          <w:rFonts w:ascii="Arial Narrow" w:hAnsi="Arial Narrow"/>
          <w:sz w:val="24"/>
          <w:szCs w:val="24"/>
        </w:rPr>
        <w:t>ă</w:t>
      </w:r>
      <w:r w:rsidRPr="005E3E54">
        <w:rPr>
          <w:rFonts w:ascii="Arial Narrow" w:hAnsi="Arial Narrow"/>
          <w:sz w:val="24"/>
          <w:szCs w:val="24"/>
        </w:rPr>
        <w:t xml:space="preserve"> în produc</w:t>
      </w:r>
      <w:r w:rsidR="008675F9">
        <w:rPr>
          <w:rFonts w:ascii="Arial Narrow" w:hAnsi="Arial Narrow"/>
          <w:sz w:val="24"/>
          <w:szCs w:val="24"/>
        </w:rPr>
        <w:t>ț</w:t>
      </w:r>
      <w:r w:rsidRPr="005E3E54">
        <w:rPr>
          <w:rFonts w:ascii="Arial Narrow" w:hAnsi="Arial Narrow"/>
          <w:sz w:val="24"/>
          <w:szCs w:val="24"/>
        </w:rPr>
        <w:t>ie p</w:t>
      </w:r>
      <w:r w:rsidR="008675F9">
        <w:rPr>
          <w:rFonts w:ascii="Arial Narrow" w:hAnsi="Arial Narrow"/>
          <w:sz w:val="24"/>
          <w:szCs w:val="24"/>
        </w:rPr>
        <w:t>â</w:t>
      </w:r>
      <w:r w:rsidRPr="005E3E54">
        <w:rPr>
          <w:rFonts w:ascii="Arial Narrow" w:hAnsi="Arial Narrow"/>
          <w:sz w:val="24"/>
          <w:szCs w:val="24"/>
        </w:rPr>
        <w:t>n</w:t>
      </w:r>
      <w:r w:rsidR="008675F9">
        <w:rPr>
          <w:rFonts w:ascii="Arial Narrow" w:hAnsi="Arial Narrow"/>
          <w:sz w:val="24"/>
          <w:szCs w:val="24"/>
        </w:rPr>
        <w:t>ă</w:t>
      </w:r>
      <w:r w:rsidRPr="005E3E54">
        <w:rPr>
          <w:rFonts w:ascii="Arial Narrow" w:hAnsi="Arial Narrow"/>
          <w:sz w:val="24"/>
          <w:szCs w:val="24"/>
        </w:rPr>
        <w:t xml:space="preserve"> cel pu</w:t>
      </w:r>
      <w:r w:rsidR="008675F9">
        <w:rPr>
          <w:rFonts w:ascii="Arial Narrow" w:hAnsi="Arial Narrow"/>
          <w:sz w:val="24"/>
          <w:szCs w:val="24"/>
        </w:rPr>
        <w:t>ț</w:t>
      </w:r>
      <w:r w:rsidRPr="005E3E54">
        <w:rPr>
          <w:rFonts w:ascii="Arial Narrow" w:hAnsi="Arial Narrow"/>
          <w:sz w:val="24"/>
          <w:szCs w:val="24"/>
        </w:rPr>
        <w:t>in la data expir</w:t>
      </w:r>
      <w:r w:rsidR="008675F9">
        <w:rPr>
          <w:rFonts w:ascii="Arial Narrow" w:hAnsi="Arial Narrow"/>
          <w:sz w:val="24"/>
          <w:szCs w:val="24"/>
        </w:rPr>
        <w:t>ă</w:t>
      </w:r>
      <w:r w:rsidRPr="005E3E54">
        <w:rPr>
          <w:rFonts w:ascii="Arial Narrow" w:hAnsi="Arial Narrow"/>
          <w:sz w:val="24"/>
          <w:szCs w:val="24"/>
        </w:rPr>
        <w:t>rii contractului. Se accept</w:t>
      </w:r>
      <w:r w:rsidR="008675F9">
        <w:rPr>
          <w:rFonts w:ascii="Arial Narrow" w:hAnsi="Arial Narrow"/>
          <w:sz w:val="24"/>
          <w:szCs w:val="24"/>
        </w:rPr>
        <w:t>ă</w:t>
      </w:r>
      <w:r w:rsidRPr="005E3E54">
        <w:rPr>
          <w:rFonts w:ascii="Arial Narrow" w:hAnsi="Arial Narrow"/>
          <w:sz w:val="24"/>
          <w:szCs w:val="24"/>
        </w:rPr>
        <w:t xml:space="preserve"> </w:t>
      </w:r>
      <w:r w:rsidR="008675F9">
        <w:rPr>
          <w:rFonts w:ascii="Arial Narrow" w:hAnsi="Arial Narrow"/>
          <w:sz w:val="24"/>
          <w:szCs w:val="24"/>
        </w:rPr>
        <w:t>ș</w:t>
      </w:r>
      <w:r w:rsidRPr="005E3E54">
        <w:rPr>
          <w:rFonts w:ascii="Arial Narrow" w:hAnsi="Arial Narrow"/>
          <w:sz w:val="24"/>
          <w:szCs w:val="24"/>
        </w:rPr>
        <w:t>i livrarea altor specifica</w:t>
      </w:r>
      <w:r w:rsidR="008675F9">
        <w:rPr>
          <w:rFonts w:ascii="Arial Narrow" w:hAnsi="Arial Narrow"/>
          <w:sz w:val="24"/>
          <w:szCs w:val="24"/>
        </w:rPr>
        <w:t>ț</w:t>
      </w:r>
      <w:r w:rsidRPr="005E3E54">
        <w:rPr>
          <w:rFonts w:ascii="Arial Narrow" w:hAnsi="Arial Narrow"/>
          <w:sz w:val="24"/>
          <w:szCs w:val="24"/>
        </w:rPr>
        <w:t xml:space="preserve">ii tehnice (superioare) </w:t>
      </w:r>
      <w:r w:rsidR="008675F9">
        <w:rPr>
          <w:rFonts w:ascii="Arial Narrow" w:hAnsi="Arial Narrow"/>
          <w:sz w:val="24"/>
          <w:szCs w:val="24"/>
        </w:rPr>
        <w:t>î</w:t>
      </w:r>
      <w:r w:rsidRPr="005E3E54">
        <w:rPr>
          <w:rFonts w:ascii="Arial Narrow" w:hAnsi="Arial Narrow"/>
          <w:sz w:val="24"/>
          <w:szCs w:val="24"/>
        </w:rPr>
        <w:t>n cadrul ofertei, cu condi</w:t>
      </w:r>
      <w:r w:rsidR="008675F9">
        <w:rPr>
          <w:rFonts w:ascii="Arial Narrow" w:hAnsi="Arial Narrow"/>
          <w:sz w:val="24"/>
          <w:szCs w:val="24"/>
        </w:rPr>
        <w:t>ț</w:t>
      </w:r>
      <w:r w:rsidRPr="005E3E54">
        <w:rPr>
          <w:rFonts w:ascii="Arial Narrow" w:hAnsi="Arial Narrow"/>
          <w:sz w:val="24"/>
          <w:szCs w:val="24"/>
        </w:rPr>
        <w:t>ia s</w:t>
      </w:r>
      <w:r w:rsidR="008675F9">
        <w:rPr>
          <w:rFonts w:ascii="Arial Narrow" w:hAnsi="Arial Narrow"/>
          <w:sz w:val="24"/>
          <w:szCs w:val="24"/>
        </w:rPr>
        <w:t>ă</w:t>
      </w:r>
      <w:r w:rsidRPr="005E3E54">
        <w:rPr>
          <w:rFonts w:ascii="Arial Narrow" w:hAnsi="Arial Narrow"/>
          <w:sz w:val="24"/>
          <w:szCs w:val="24"/>
        </w:rPr>
        <w:t xml:space="preserve"> fie asumate, semnate </w:t>
      </w:r>
      <w:r w:rsidR="008675F9">
        <w:rPr>
          <w:rFonts w:ascii="Arial Narrow" w:hAnsi="Arial Narrow"/>
          <w:sz w:val="24"/>
          <w:szCs w:val="24"/>
        </w:rPr>
        <w:t>ș</w:t>
      </w:r>
      <w:r w:rsidRPr="005E3E54">
        <w:rPr>
          <w:rFonts w:ascii="Arial Narrow" w:hAnsi="Arial Narrow"/>
          <w:sz w:val="24"/>
          <w:szCs w:val="24"/>
        </w:rPr>
        <w:t xml:space="preserve">i </w:t>
      </w:r>
      <w:r w:rsidR="008675F9">
        <w:rPr>
          <w:rFonts w:ascii="Arial Narrow" w:hAnsi="Arial Narrow"/>
          <w:sz w:val="24"/>
          <w:szCs w:val="24"/>
        </w:rPr>
        <w:t>ș</w:t>
      </w:r>
      <w:r w:rsidRPr="005E3E54">
        <w:rPr>
          <w:rFonts w:ascii="Arial Narrow" w:hAnsi="Arial Narrow"/>
          <w:sz w:val="24"/>
          <w:szCs w:val="24"/>
        </w:rPr>
        <w:t>tampilate la comun de c</w:t>
      </w:r>
      <w:r w:rsidR="008675F9">
        <w:rPr>
          <w:rFonts w:ascii="Arial Narrow" w:hAnsi="Arial Narrow"/>
          <w:sz w:val="24"/>
          <w:szCs w:val="24"/>
        </w:rPr>
        <w:t>ă</w:t>
      </w:r>
      <w:r w:rsidRPr="005E3E54">
        <w:rPr>
          <w:rFonts w:ascii="Arial Narrow" w:hAnsi="Arial Narrow"/>
          <w:sz w:val="24"/>
          <w:szCs w:val="24"/>
        </w:rPr>
        <w:t>tre to</w:t>
      </w:r>
      <w:r w:rsidR="008675F9">
        <w:rPr>
          <w:rFonts w:ascii="Arial Narrow" w:hAnsi="Arial Narrow"/>
          <w:sz w:val="24"/>
          <w:szCs w:val="24"/>
        </w:rPr>
        <w:t>ț</w:t>
      </w:r>
      <w:r w:rsidRPr="005E3E54">
        <w:rPr>
          <w:rFonts w:ascii="Arial Narrow" w:hAnsi="Arial Narrow"/>
          <w:sz w:val="24"/>
          <w:szCs w:val="24"/>
        </w:rPr>
        <w:t>i produc</w:t>
      </w:r>
      <w:r w:rsidR="008675F9">
        <w:rPr>
          <w:rFonts w:ascii="Arial Narrow" w:hAnsi="Arial Narrow"/>
          <w:sz w:val="24"/>
          <w:szCs w:val="24"/>
        </w:rPr>
        <w:t>ă</w:t>
      </w:r>
      <w:r w:rsidRPr="005E3E54">
        <w:rPr>
          <w:rFonts w:ascii="Arial Narrow" w:hAnsi="Arial Narrow"/>
          <w:sz w:val="24"/>
          <w:szCs w:val="24"/>
        </w:rPr>
        <w:t>torii tuturor subansamblelor constructive ce alc</w:t>
      </w:r>
      <w:r w:rsidR="008675F9">
        <w:rPr>
          <w:rFonts w:ascii="Arial Narrow" w:hAnsi="Arial Narrow"/>
          <w:sz w:val="24"/>
          <w:szCs w:val="24"/>
        </w:rPr>
        <w:t>ă</w:t>
      </w:r>
      <w:r w:rsidRPr="005E3E54">
        <w:rPr>
          <w:rFonts w:ascii="Arial Narrow" w:hAnsi="Arial Narrow"/>
          <w:sz w:val="24"/>
          <w:szCs w:val="24"/>
        </w:rPr>
        <w:t>tuiesc sistemul ofertat – altfel nu se accept</w:t>
      </w:r>
      <w:r w:rsidR="008675F9">
        <w:rPr>
          <w:rFonts w:ascii="Arial Narrow" w:hAnsi="Arial Narrow"/>
          <w:sz w:val="24"/>
          <w:szCs w:val="24"/>
        </w:rPr>
        <w:t>ă</w:t>
      </w:r>
      <w:r w:rsidRPr="005E3E54">
        <w:rPr>
          <w:rFonts w:ascii="Arial Narrow" w:hAnsi="Arial Narrow"/>
          <w:sz w:val="24"/>
          <w:szCs w:val="24"/>
        </w:rPr>
        <w:t xml:space="preserve"> modific</w:t>
      </w:r>
      <w:r w:rsidR="008675F9">
        <w:rPr>
          <w:rFonts w:ascii="Arial Narrow" w:hAnsi="Arial Narrow"/>
          <w:sz w:val="24"/>
          <w:szCs w:val="24"/>
        </w:rPr>
        <w:t>ă</w:t>
      </w:r>
      <w:r w:rsidRPr="005E3E54">
        <w:rPr>
          <w:rFonts w:ascii="Arial Narrow" w:hAnsi="Arial Narrow"/>
          <w:sz w:val="24"/>
          <w:szCs w:val="24"/>
        </w:rPr>
        <w:t>ri ale specifica</w:t>
      </w:r>
      <w:r w:rsidR="008675F9">
        <w:rPr>
          <w:rFonts w:ascii="Arial Narrow" w:hAnsi="Arial Narrow"/>
          <w:sz w:val="24"/>
          <w:szCs w:val="24"/>
        </w:rPr>
        <w:t>ț</w:t>
      </w:r>
      <w:r w:rsidRPr="005E3E54">
        <w:rPr>
          <w:rFonts w:ascii="Arial Narrow" w:hAnsi="Arial Narrow"/>
          <w:sz w:val="24"/>
          <w:szCs w:val="24"/>
        </w:rPr>
        <w:t>iilor originale ale produc</w:t>
      </w:r>
      <w:r w:rsidR="008675F9">
        <w:rPr>
          <w:rFonts w:ascii="Arial Narrow" w:hAnsi="Arial Narrow"/>
          <w:sz w:val="24"/>
          <w:szCs w:val="24"/>
        </w:rPr>
        <w:t>ă</w:t>
      </w:r>
      <w:r w:rsidRPr="005E3E54">
        <w:rPr>
          <w:rFonts w:ascii="Arial Narrow" w:hAnsi="Arial Narrow"/>
          <w:sz w:val="24"/>
          <w:szCs w:val="24"/>
        </w:rPr>
        <w:t xml:space="preserve">torilor pentru </w:t>
      </w:r>
      <w:r w:rsidR="008675F9">
        <w:rPr>
          <w:rFonts w:ascii="Arial Narrow" w:hAnsi="Arial Narrow"/>
          <w:sz w:val="24"/>
          <w:szCs w:val="24"/>
        </w:rPr>
        <w:t>î</w:t>
      </w:r>
      <w:r w:rsidRPr="005E3E54">
        <w:rPr>
          <w:rFonts w:ascii="Arial Narrow" w:hAnsi="Arial Narrow"/>
          <w:sz w:val="24"/>
          <w:szCs w:val="24"/>
        </w:rPr>
        <w:t>ndeplinirea cerin</w:t>
      </w:r>
      <w:r w:rsidR="008675F9">
        <w:rPr>
          <w:rFonts w:ascii="Arial Narrow" w:hAnsi="Arial Narrow"/>
          <w:sz w:val="24"/>
          <w:szCs w:val="24"/>
        </w:rPr>
        <w:t>ț</w:t>
      </w:r>
      <w:r w:rsidRPr="005E3E54">
        <w:rPr>
          <w:rFonts w:ascii="Arial Narrow" w:hAnsi="Arial Narrow"/>
          <w:sz w:val="24"/>
          <w:szCs w:val="24"/>
        </w:rPr>
        <w:t>elor din acest caiet de sarcini.</w:t>
      </w:r>
    </w:p>
    <w:p w:rsidR="00E74372" w:rsidRPr="009D1CB0" w:rsidRDefault="00561068" w:rsidP="00422026">
      <w:pPr>
        <w:pStyle w:val="Heading2"/>
        <w:keepNext/>
        <w:keepLines/>
        <w:tabs>
          <w:tab w:val="clear" w:pos="4536"/>
          <w:tab w:val="clear" w:pos="9072"/>
        </w:tabs>
        <w:spacing w:before="120" w:after="120" w:line="276" w:lineRule="auto"/>
        <w:ind w:left="720"/>
        <w:rPr>
          <w:rFonts w:ascii="Arial Narrow" w:eastAsia="Times New Roman" w:hAnsi="Arial Narrow"/>
          <w:b/>
          <w:bCs/>
          <w:sz w:val="24"/>
          <w:szCs w:val="24"/>
        </w:rPr>
      </w:pPr>
      <w:r>
        <w:rPr>
          <w:rFonts w:ascii="Arial Narrow" w:eastAsia="Times New Roman" w:hAnsi="Arial Narrow"/>
          <w:b/>
          <w:bCs/>
          <w:sz w:val="24"/>
          <w:szCs w:val="24"/>
        </w:rPr>
        <w:t>3.3</w:t>
      </w:r>
      <w:r w:rsidR="00422026">
        <w:rPr>
          <w:rFonts w:ascii="Arial Narrow" w:eastAsia="Times New Roman" w:hAnsi="Arial Narrow"/>
          <w:b/>
          <w:bCs/>
          <w:sz w:val="24"/>
          <w:szCs w:val="24"/>
        </w:rPr>
        <w:t xml:space="preserve"> </w:t>
      </w:r>
      <w:r w:rsidR="00E74372" w:rsidRPr="009D1CB0">
        <w:rPr>
          <w:rFonts w:ascii="Arial Narrow" w:eastAsia="Times New Roman" w:hAnsi="Arial Narrow"/>
          <w:b/>
          <w:bCs/>
          <w:sz w:val="24"/>
          <w:szCs w:val="24"/>
        </w:rPr>
        <w:t>Garanție</w:t>
      </w:r>
    </w:p>
    <w:p w:rsidR="00E74372" w:rsidRPr="009D1CB0" w:rsidRDefault="00E74372" w:rsidP="002E4465">
      <w:pPr>
        <w:spacing w:before="120" w:after="120" w:line="276" w:lineRule="auto"/>
        <w:jc w:val="both"/>
        <w:rPr>
          <w:rFonts w:ascii="Arial Narrow" w:hAnsi="Arial Narrow"/>
          <w:sz w:val="24"/>
          <w:szCs w:val="24"/>
        </w:rPr>
      </w:pPr>
      <w:r>
        <w:rPr>
          <w:rFonts w:ascii="Arial Narrow" w:hAnsi="Arial Narrow"/>
          <w:sz w:val="24"/>
          <w:szCs w:val="24"/>
        </w:rPr>
        <w:tab/>
      </w:r>
      <w:r w:rsidRPr="009D1CB0">
        <w:rPr>
          <w:rFonts w:ascii="Arial Narrow" w:hAnsi="Arial Narrow"/>
          <w:sz w:val="24"/>
          <w:szCs w:val="24"/>
        </w:rPr>
        <w:t>Perioada de garanție începe de la data acceptării produsului sau în cazul amânării din cauze care nu țin de Contractant, la un interval de 30 zile de la acceptarea produsului.</w:t>
      </w:r>
    </w:p>
    <w:p w:rsidR="00E74372" w:rsidRPr="009D1CB0" w:rsidRDefault="00E74372" w:rsidP="002E4465">
      <w:pPr>
        <w:spacing w:before="120" w:after="120" w:line="276" w:lineRule="auto"/>
        <w:jc w:val="both"/>
        <w:rPr>
          <w:rFonts w:ascii="Arial Narrow" w:hAnsi="Arial Narrow"/>
          <w:sz w:val="24"/>
          <w:szCs w:val="24"/>
        </w:rPr>
      </w:pPr>
      <w:r>
        <w:rPr>
          <w:rFonts w:ascii="Arial Narrow" w:hAnsi="Arial Narrow"/>
          <w:sz w:val="24"/>
          <w:szCs w:val="24"/>
        </w:rPr>
        <w:tab/>
      </w:r>
      <w:r w:rsidRPr="009D1CB0">
        <w:rPr>
          <w:rFonts w:ascii="Arial Narrow" w:hAnsi="Arial Narrow"/>
          <w:sz w:val="24"/>
          <w:szCs w:val="24"/>
        </w:rPr>
        <w:t>Garanția trebuie sa acopere toate costurile rezultate din remedierea defectelor în perioada de garanție, inclusiv, dar fără a se limita la:</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demontare, inclusiv închirierea de unelte speciale necesare pe durata intervenției (dac</w:t>
      </w:r>
      <w:r w:rsidR="00A44A85">
        <w:rPr>
          <w:rFonts w:ascii="Arial Narrow" w:hAnsi="Arial Narrow"/>
          <w:sz w:val="24"/>
          <w:szCs w:val="24"/>
        </w:rPr>
        <w:t>ă</w:t>
      </w:r>
      <w:r w:rsidRPr="009D1CB0">
        <w:rPr>
          <w:rFonts w:ascii="Arial Narrow" w:hAnsi="Arial Narrow"/>
          <w:sz w:val="24"/>
          <w:szCs w:val="24"/>
        </w:rPr>
        <w:t xml:space="preserve"> este aplicabil);</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ambalaje, inclusiv furnizarea de material protector pentru transport (carton, cutii, lăzi etc.);</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transport prin intermediul transportatorului, inclusiv de transport internațional (dac</w:t>
      </w:r>
      <w:r w:rsidR="00A44A85">
        <w:rPr>
          <w:rFonts w:ascii="Arial Narrow" w:hAnsi="Arial Narrow"/>
          <w:sz w:val="24"/>
          <w:szCs w:val="24"/>
        </w:rPr>
        <w:t>ă</w:t>
      </w:r>
      <w:r w:rsidRPr="009D1CB0">
        <w:rPr>
          <w:rFonts w:ascii="Arial Narrow" w:hAnsi="Arial Narrow"/>
          <w:sz w:val="24"/>
          <w:szCs w:val="24"/>
        </w:rPr>
        <w:t xml:space="preserve"> este aplicabil);</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diagnoza defectelor, inclusiv costurile de personal;</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repararea tuturor componentelor defecte sau furnizarea unor noi componente;</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înlocuirea părților defecte;</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despachetarea, inclusiv curățarea spațiilor unde se efectuează intervenția;</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lastRenderedPageBreak/>
        <w:t>instalarea în starea inițială;</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testarea pentru a asigura funcționarea corectă;</w:t>
      </w:r>
    </w:p>
    <w:p w:rsidR="00E74372" w:rsidRPr="009D1CB0" w:rsidRDefault="00E74372" w:rsidP="002E4465">
      <w:pPr>
        <w:pStyle w:val="ListParagraph"/>
        <w:numPr>
          <w:ilvl w:val="0"/>
          <w:numId w:val="17"/>
        </w:numPr>
        <w:spacing w:before="120" w:after="120" w:line="276" w:lineRule="auto"/>
        <w:ind w:left="714" w:hanging="357"/>
        <w:jc w:val="both"/>
        <w:rPr>
          <w:rFonts w:ascii="Arial Narrow" w:hAnsi="Arial Narrow"/>
          <w:sz w:val="24"/>
          <w:szCs w:val="24"/>
        </w:rPr>
      </w:pPr>
      <w:r w:rsidRPr="009D1CB0">
        <w:rPr>
          <w:rFonts w:ascii="Arial Narrow" w:hAnsi="Arial Narrow"/>
          <w:sz w:val="24"/>
          <w:szCs w:val="24"/>
        </w:rPr>
        <w:t>repunerea în funcțiune.</w:t>
      </w:r>
    </w:p>
    <w:p w:rsidR="00E74372" w:rsidRPr="00045AB7" w:rsidRDefault="00E74372" w:rsidP="002E4465">
      <w:pPr>
        <w:spacing w:before="120" w:after="120" w:line="276" w:lineRule="auto"/>
        <w:jc w:val="both"/>
        <w:rPr>
          <w:rFonts w:ascii="Arial Narrow" w:hAnsi="Arial Narrow"/>
          <w:sz w:val="24"/>
          <w:szCs w:val="24"/>
        </w:rPr>
      </w:pPr>
    </w:p>
    <w:p w:rsidR="00E74372" w:rsidRPr="00045AB7" w:rsidRDefault="00561068" w:rsidP="00561068">
      <w:pPr>
        <w:pStyle w:val="Heading2"/>
        <w:keepNext/>
        <w:keepLines/>
        <w:tabs>
          <w:tab w:val="clear" w:pos="4536"/>
          <w:tab w:val="clear" w:pos="9072"/>
        </w:tabs>
        <w:spacing w:before="120" w:after="120" w:line="276" w:lineRule="auto"/>
        <w:ind w:left="720"/>
        <w:rPr>
          <w:rFonts w:ascii="Arial Narrow" w:eastAsia="Times New Roman" w:hAnsi="Arial Narrow"/>
          <w:b/>
          <w:bCs/>
          <w:sz w:val="24"/>
          <w:szCs w:val="24"/>
        </w:rPr>
      </w:pPr>
      <w:bookmarkStart w:id="8" w:name="_Toc478634976"/>
      <w:r>
        <w:rPr>
          <w:rFonts w:ascii="Arial Narrow" w:eastAsia="Times New Roman" w:hAnsi="Arial Narrow"/>
          <w:b/>
          <w:bCs/>
          <w:sz w:val="24"/>
          <w:szCs w:val="24"/>
        </w:rPr>
        <w:t xml:space="preserve">3.4 </w:t>
      </w:r>
      <w:r w:rsidR="00E74372" w:rsidRPr="00045AB7">
        <w:rPr>
          <w:rFonts w:ascii="Arial Narrow" w:eastAsia="Times New Roman" w:hAnsi="Arial Narrow"/>
          <w:b/>
          <w:bCs/>
          <w:sz w:val="24"/>
          <w:szCs w:val="24"/>
        </w:rPr>
        <w:t>Livrare, ambalare, etichetare, transport si asigurare pe durata transportului</w:t>
      </w:r>
      <w:bookmarkEnd w:id="8"/>
    </w:p>
    <w:p w:rsidR="00E74372" w:rsidRPr="00045AB7" w:rsidRDefault="00E74372" w:rsidP="002E4465">
      <w:pPr>
        <w:widowControl w:val="0"/>
        <w:spacing w:before="120" w:after="120" w:line="276" w:lineRule="auto"/>
        <w:jc w:val="both"/>
        <w:rPr>
          <w:rFonts w:ascii="Arial Narrow" w:hAnsi="Arial Narrow"/>
          <w:sz w:val="24"/>
          <w:szCs w:val="24"/>
        </w:rPr>
      </w:pPr>
      <w:r>
        <w:rPr>
          <w:rFonts w:ascii="Arial Narrow" w:hAnsi="Arial Narrow"/>
          <w:color w:val="FF0000"/>
          <w:sz w:val="24"/>
          <w:szCs w:val="24"/>
        </w:rPr>
        <w:tab/>
      </w:r>
      <w:bookmarkStart w:id="9" w:name="_Hlk4657592"/>
      <w:r w:rsidRPr="00571384">
        <w:rPr>
          <w:rFonts w:ascii="Arial Narrow" w:hAnsi="Arial Narrow"/>
          <w:sz w:val="24"/>
          <w:szCs w:val="24"/>
        </w:rPr>
        <w:t>Termenul de livrare este de</w:t>
      </w:r>
      <w:r w:rsidR="004C29E9" w:rsidRPr="00571384">
        <w:rPr>
          <w:rFonts w:ascii="Arial Narrow" w:hAnsi="Arial Narrow"/>
          <w:sz w:val="24"/>
          <w:szCs w:val="24"/>
        </w:rPr>
        <w:t xml:space="preserve"> 30 zile de la data semnării contractului de către părți.</w:t>
      </w:r>
      <w:r w:rsidRPr="00571384">
        <w:rPr>
          <w:rFonts w:ascii="Arial Narrow" w:hAnsi="Arial Narrow"/>
          <w:sz w:val="24"/>
          <w:szCs w:val="24"/>
        </w:rPr>
        <w:t xml:space="preserve"> </w:t>
      </w:r>
      <w:r>
        <w:rPr>
          <w:rFonts w:ascii="Arial Narrow" w:hAnsi="Arial Narrow"/>
          <w:sz w:val="24"/>
          <w:szCs w:val="24"/>
        </w:rPr>
        <w:t>Produsul se consideră</w:t>
      </w:r>
      <w:r w:rsidRPr="00045AB7">
        <w:rPr>
          <w:rFonts w:ascii="Arial Narrow" w:hAnsi="Arial Narrow"/>
          <w:sz w:val="24"/>
          <w:szCs w:val="24"/>
        </w:rPr>
        <w:t xml:space="preserve"> livrat când toate activitățile în cadrul contractului au fost realizate și produsul este instalat, funcționează la parametrii agreați și este acceptat de Autoritatea</w:t>
      </w:r>
      <w:r w:rsidR="00801AAA">
        <w:rPr>
          <w:rFonts w:ascii="Arial Narrow" w:hAnsi="Arial Narrow"/>
          <w:sz w:val="24"/>
          <w:szCs w:val="24"/>
        </w:rPr>
        <w:t xml:space="preserve"> contr</w:t>
      </w:r>
      <w:r w:rsidRPr="00045AB7">
        <w:rPr>
          <w:rFonts w:ascii="Arial Narrow" w:hAnsi="Arial Narrow"/>
          <w:sz w:val="24"/>
          <w:szCs w:val="24"/>
        </w:rPr>
        <w:t>actantă.</w:t>
      </w:r>
    </w:p>
    <w:bookmarkEnd w:id="9"/>
    <w:p w:rsidR="00E74372" w:rsidRDefault="00E74372" w:rsidP="002E4465">
      <w:pPr>
        <w:widowControl w:val="0"/>
        <w:spacing w:before="120" w:after="120" w:line="276" w:lineRule="auto"/>
        <w:jc w:val="both"/>
        <w:rPr>
          <w:rFonts w:ascii="Arial Narrow" w:hAnsi="Arial Narrow"/>
          <w:sz w:val="24"/>
          <w:szCs w:val="24"/>
        </w:rPr>
      </w:pPr>
      <w:r>
        <w:rPr>
          <w:rFonts w:ascii="Arial Narrow" w:hAnsi="Arial Narrow"/>
          <w:sz w:val="24"/>
          <w:szCs w:val="24"/>
        </w:rPr>
        <w:tab/>
        <w:t>Produsul va fi livrat</w:t>
      </w:r>
      <w:r w:rsidRPr="00045AB7">
        <w:rPr>
          <w:rFonts w:ascii="Arial Narrow" w:hAnsi="Arial Narrow"/>
          <w:sz w:val="24"/>
          <w:szCs w:val="24"/>
        </w:rPr>
        <w:t xml:space="preserve"> cantitativ și calitativ la </w:t>
      </w:r>
      <w:r>
        <w:rPr>
          <w:rFonts w:ascii="Arial Narrow" w:hAnsi="Arial Narrow"/>
          <w:sz w:val="24"/>
          <w:szCs w:val="24"/>
        </w:rPr>
        <w:t xml:space="preserve">sediul Oficiului Național al Registrului Comerțului </w:t>
      </w:r>
      <w:r w:rsidRPr="00571384">
        <w:rPr>
          <w:rFonts w:ascii="Arial Narrow" w:hAnsi="Arial Narrow"/>
          <w:sz w:val="24"/>
          <w:szCs w:val="24"/>
        </w:rPr>
        <w:t>din</w:t>
      </w:r>
      <w:r w:rsidR="004C29E9" w:rsidRPr="00571384">
        <w:rPr>
          <w:rFonts w:ascii="Arial Narrow" w:hAnsi="Arial Narrow"/>
          <w:sz w:val="24"/>
          <w:szCs w:val="24"/>
        </w:rPr>
        <w:t xml:space="preserve"> </w:t>
      </w:r>
      <w:r w:rsidR="00571384" w:rsidRPr="00571384">
        <w:rPr>
          <w:rFonts w:ascii="Arial Narrow" w:hAnsi="Arial Narrow"/>
          <w:sz w:val="24"/>
          <w:szCs w:val="24"/>
        </w:rPr>
        <w:t>B</w:t>
      </w:r>
      <w:r w:rsidR="004C29E9" w:rsidRPr="00571384">
        <w:rPr>
          <w:rFonts w:ascii="Arial Narrow" w:hAnsi="Arial Narrow"/>
          <w:sz w:val="24"/>
          <w:szCs w:val="24"/>
        </w:rPr>
        <w:t>ucurești, sector 3, B-dul Unirii nr. 74, tronson II+III.</w:t>
      </w:r>
      <w:r w:rsidRPr="00571384">
        <w:rPr>
          <w:rFonts w:ascii="Arial Narrow" w:hAnsi="Arial Narrow"/>
          <w:sz w:val="24"/>
          <w:szCs w:val="24"/>
        </w:rPr>
        <w:t xml:space="preserve"> </w:t>
      </w:r>
    </w:p>
    <w:p w:rsidR="00E74372" w:rsidRPr="00045AB7" w:rsidRDefault="00E74372" w:rsidP="002E4465">
      <w:pPr>
        <w:widowControl w:val="0"/>
        <w:spacing w:before="120" w:after="120" w:line="276" w:lineRule="auto"/>
        <w:jc w:val="both"/>
        <w:rPr>
          <w:rFonts w:ascii="Arial Narrow" w:hAnsi="Arial Narrow"/>
          <w:sz w:val="24"/>
          <w:szCs w:val="24"/>
        </w:rPr>
      </w:pPr>
      <w:r>
        <w:rPr>
          <w:rFonts w:ascii="Arial Narrow" w:hAnsi="Arial Narrow"/>
          <w:sz w:val="24"/>
          <w:szCs w:val="24"/>
        </w:rPr>
        <w:tab/>
        <w:t>Produsul</w:t>
      </w:r>
      <w:r w:rsidRPr="00045AB7">
        <w:rPr>
          <w:rFonts w:ascii="Arial Narrow" w:hAnsi="Arial Narrow"/>
          <w:sz w:val="24"/>
          <w:szCs w:val="24"/>
        </w:rPr>
        <w:t xml:space="preserve"> va fi însoțit de toate subansamblele/părțile componente necesare punerii și menținerii în funcțiune.</w:t>
      </w:r>
    </w:p>
    <w:p w:rsidR="00E74372" w:rsidRDefault="00E74372" w:rsidP="002E4465">
      <w:pPr>
        <w:widowControl w:val="0"/>
        <w:spacing w:before="120" w:after="120" w:line="276" w:lineRule="auto"/>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Contractantul</w:t>
      </w:r>
      <w:r>
        <w:rPr>
          <w:rFonts w:ascii="Arial Narrow" w:hAnsi="Arial Narrow"/>
          <w:sz w:val="24"/>
          <w:szCs w:val="24"/>
        </w:rPr>
        <w:t xml:space="preserve"> va ambala și eticheta produsul furnizat</w:t>
      </w:r>
      <w:r w:rsidRPr="00045AB7">
        <w:rPr>
          <w:rFonts w:ascii="Arial Narrow" w:hAnsi="Arial Narrow"/>
          <w:sz w:val="24"/>
          <w:szCs w:val="24"/>
        </w:rPr>
        <w:t xml:space="preserve"> astfel încât să prevină orice daună sau deteriorare în timpul transportului </w:t>
      </w:r>
      <w:r>
        <w:rPr>
          <w:rFonts w:ascii="Arial Narrow" w:hAnsi="Arial Narrow"/>
          <w:sz w:val="24"/>
          <w:szCs w:val="24"/>
        </w:rPr>
        <w:t>a acestuia către destinația stabilită.</w:t>
      </w:r>
    </w:p>
    <w:p w:rsidR="00E74372" w:rsidRPr="00045AB7" w:rsidRDefault="00E74372" w:rsidP="002E4465">
      <w:pPr>
        <w:widowControl w:val="0"/>
        <w:spacing w:before="120" w:after="120" w:line="276" w:lineRule="auto"/>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w:t>
      </w:r>
      <w:r>
        <w:rPr>
          <w:rFonts w:ascii="Arial Narrow" w:hAnsi="Arial Narrow"/>
          <w:sz w:val="24"/>
          <w:szCs w:val="24"/>
        </w:rPr>
        <w:t>e destinația finală a produsului furnizat</w:t>
      </w:r>
      <w:r w:rsidRPr="00045AB7">
        <w:rPr>
          <w:rFonts w:ascii="Arial Narrow" w:hAnsi="Arial Narrow"/>
          <w:sz w:val="24"/>
          <w:szCs w:val="24"/>
        </w:rPr>
        <w:t xml:space="preserve"> și eventuala absență a facilităților de manipulare la punctele de tranzitare.</w:t>
      </w:r>
    </w:p>
    <w:p w:rsidR="00E74372" w:rsidRPr="00045AB7" w:rsidRDefault="00E74372" w:rsidP="002E4465">
      <w:pPr>
        <w:widowControl w:val="0"/>
        <w:spacing w:before="120" w:after="120" w:line="276" w:lineRule="auto"/>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Transportul și toate costurile asociate sunt în sarcina exclus</w:t>
      </w:r>
      <w:r>
        <w:rPr>
          <w:rFonts w:ascii="Arial Narrow" w:hAnsi="Arial Narrow"/>
          <w:sz w:val="24"/>
          <w:szCs w:val="24"/>
        </w:rPr>
        <w:t xml:space="preserve">ivă a contractantului. Produsul va fi asigurat </w:t>
      </w:r>
      <w:r w:rsidRPr="00045AB7">
        <w:rPr>
          <w:rFonts w:ascii="Arial Narrow" w:hAnsi="Arial Narrow"/>
          <w:sz w:val="24"/>
          <w:szCs w:val="24"/>
        </w:rPr>
        <w:t>împotriva pierderii sau deteriorării intervenite pe parcursul transportului și cauzate de orice factor extern.</w:t>
      </w:r>
    </w:p>
    <w:p w:rsidR="00E74372" w:rsidRPr="00045AB7" w:rsidRDefault="00E74372" w:rsidP="002E4465">
      <w:pPr>
        <w:spacing w:before="120" w:after="120" w:line="276" w:lineRule="auto"/>
        <w:jc w:val="both"/>
        <w:rPr>
          <w:rFonts w:ascii="Arial Narrow" w:hAnsi="Arial Narrow"/>
          <w:sz w:val="24"/>
          <w:szCs w:val="24"/>
        </w:rPr>
      </w:pPr>
      <w:r>
        <w:rPr>
          <w:rFonts w:ascii="Arial Narrow" w:hAnsi="Arial Narrow"/>
          <w:sz w:val="24"/>
          <w:szCs w:val="24"/>
        </w:rPr>
        <w:tab/>
      </w:r>
      <w:r w:rsidRPr="00045AB7">
        <w:rPr>
          <w:rFonts w:ascii="Arial Narrow" w:hAnsi="Arial Narrow"/>
          <w:sz w:val="24"/>
          <w:szCs w:val="24"/>
        </w:rPr>
        <w:t>Contractantul este responsabil pentru livrarea în termenul agreat al produselor și se consideră că a luat în considerare toate dificultățile pe care le-ar putea întâmpina în acest sens și nu va invoca nici un motiv de întârziere sau costuri suplimentare.</w:t>
      </w:r>
    </w:p>
    <w:p w:rsidR="00E74372" w:rsidRDefault="00E74372" w:rsidP="002E4465">
      <w:pPr>
        <w:spacing w:before="120" w:after="120" w:line="276" w:lineRule="auto"/>
        <w:jc w:val="both"/>
        <w:rPr>
          <w:rFonts w:ascii="Arial Narrow" w:hAnsi="Arial Narrow"/>
          <w:b/>
          <w:sz w:val="24"/>
          <w:szCs w:val="24"/>
        </w:rPr>
      </w:pPr>
    </w:p>
    <w:p w:rsidR="00561068" w:rsidRPr="00045AB7" w:rsidRDefault="00561068" w:rsidP="0022633A">
      <w:pPr>
        <w:spacing w:before="120" w:after="120" w:line="276" w:lineRule="auto"/>
        <w:ind w:firstLine="720"/>
        <w:jc w:val="both"/>
        <w:rPr>
          <w:rFonts w:ascii="Arial Narrow" w:hAnsi="Arial Narrow"/>
          <w:b/>
          <w:sz w:val="24"/>
          <w:szCs w:val="24"/>
        </w:rPr>
      </w:pPr>
      <w:r>
        <w:rPr>
          <w:rFonts w:ascii="Arial Narrow" w:hAnsi="Arial Narrow"/>
          <w:b/>
          <w:sz w:val="24"/>
          <w:szCs w:val="24"/>
        </w:rPr>
        <w:t>3.5 Operațiuni cu titlu accesoriu:</w:t>
      </w:r>
    </w:p>
    <w:p w:rsidR="00E74372" w:rsidRPr="00045AB7" w:rsidRDefault="00561068" w:rsidP="00561068">
      <w:pPr>
        <w:pStyle w:val="Heading2"/>
        <w:keepNext/>
        <w:keepLines/>
        <w:tabs>
          <w:tab w:val="clear" w:pos="4536"/>
          <w:tab w:val="clear" w:pos="9072"/>
        </w:tabs>
        <w:spacing w:before="120" w:after="120" w:line="276" w:lineRule="auto"/>
        <w:ind w:left="720"/>
        <w:rPr>
          <w:rFonts w:ascii="Arial Narrow" w:eastAsia="Times New Roman" w:hAnsi="Arial Narrow"/>
          <w:b/>
          <w:bCs/>
          <w:sz w:val="24"/>
          <w:szCs w:val="24"/>
        </w:rPr>
      </w:pPr>
      <w:bookmarkStart w:id="10" w:name="_Toc478634978"/>
      <w:r>
        <w:rPr>
          <w:rFonts w:ascii="Arial Narrow" w:eastAsia="Times New Roman" w:hAnsi="Arial Narrow"/>
          <w:b/>
          <w:bCs/>
          <w:sz w:val="24"/>
          <w:szCs w:val="24"/>
        </w:rPr>
        <w:lastRenderedPageBreak/>
        <w:t xml:space="preserve">3.5.1 </w:t>
      </w:r>
      <w:r w:rsidR="00E74372" w:rsidRPr="00045AB7">
        <w:rPr>
          <w:rFonts w:ascii="Arial Narrow" w:eastAsia="Times New Roman" w:hAnsi="Arial Narrow"/>
          <w:b/>
          <w:bCs/>
          <w:sz w:val="24"/>
          <w:szCs w:val="24"/>
        </w:rPr>
        <w:t>Instalare, punere în funcțiune, testare</w:t>
      </w:r>
      <w:bookmarkEnd w:id="10"/>
    </w:p>
    <w:p w:rsidR="00E74372" w:rsidRPr="00045AB7"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 xml:space="preserve">Contractantul trebuie să instaleze </w:t>
      </w:r>
      <w:r>
        <w:rPr>
          <w:rFonts w:ascii="Arial Narrow" w:hAnsi="Arial Narrow"/>
          <w:sz w:val="24"/>
          <w:szCs w:val="24"/>
        </w:rPr>
        <w:t>produsul</w:t>
      </w:r>
      <w:r w:rsidRPr="00045AB7">
        <w:rPr>
          <w:rFonts w:ascii="Arial Narrow" w:hAnsi="Arial Narrow"/>
          <w:sz w:val="24"/>
          <w:szCs w:val="24"/>
        </w:rPr>
        <w:t xml:space="preserve"> în mod corespunzător, asigurând-se în același timp ca spațiile unde s-a realizat instalarea rămân curate. După livrarea și instalarea produs</w:t>
      </w:r>
      <w:r>
        <w:rPr>
          <w:rFonts w:ascii="Arial Narrow" w:hAnsi="Arial Narrow"/>
          <w:sz w:val="24"/>
          <w:szCs w:val="24"/>
        </w:rPr>
        <w:t>ului</w:t>
      </w:r>
      <w:r w:rsidRPr="00045AB7">
        <w:rPr>
          <w:rFonts w:ascii="Arial Narrow" w:hAnsi="Arial Narrow"/>
          <w:sz w:val="24"/>
          <w:szCs w:val="24"/>
        </w:rPr>
        <w:t>, contractantul va elimina toate deșeurile rezultate și va lua măsurile adecvate pentru a aduna toate ambalajele și eliminarea acestora de la locul de instalare.</w:t>
      </w:r>
    </w:p>
    <w:p w:rsidR="00E74372" w:rsidRPr="00045AB7" w:rsidRDefault="00E74372" w:rsidP="002F3A31">
      <w:pPr>
        <w:spacing w:before="120" w:after="120" w:line="276" w:lineRule="auto"/>
        <w:ind w:firstLine="567"/>
        <w:jc w:val="both"/>
        <w:rPr>
          <w:rFonts w:ascii="Arial Narrow" w:hAnsi="Arial Narrow"/>
          <w:color w:val="FF0000"/>
          <w:sz w:val="24"/>
          <w:szCs w:val="24"/>
        </w:rPr>
      </w:pPr>
      <w:r>
        <w:rPr>
          <w:rFonts w:ascii="Arial Narrow" w:hAnsi="Arial Narrow"/>
          <w:sz w:val="24"/>
          <w:szCs w:val="24"/>
        </w:rPr>
        <w:t>C</w:t>
      </w:r>
      <w:r w:rsidRPr="00045AB7">
        <w:rPr>
          <w:rFonts w:ascii="Arial Narrow" w:hAnsi="Arial Narrow"/>
          <w:sz w:val="24"/>
          <w:szCs w:val="24"/>
        </w:rPr>
        <w:t xml:space="preserve">ontractantul va realiza apoi toate configurările/setările necesare pentru a pune produsele în funcțiune. Punerea </w:t>
      </w:r>
      <w:r w:rsidR="00CA3059">
        <w:rPr>
          <w:rFonts w:ascii="Arial Narrow" w:hAnsi="Arial Narrow"/>
          <w:sz w:val="24"/>
          <w:szCs w:val="24"/>
        </w:rPr>
        <w:t>î</w:t>
      </w:r>
      <w:r w:rsidRPr="00045AB7">
        <w:rPr>
          <w:rFonts w:ascii="Arial Narrow" w:hAnsi="Arial Narrow"/>
          <w:sz w:val="24"/>
          <w:szCs w:val="24"/>
        </w:rPr>
        <w:t xml:space="preserve">n funcțiune include, de asemenea, toate ajustările și setările necesare pentru a asigura instalarea corespunzătoare, în ceea ce privește performanța și calitatea, cu toate configurațiile necesare pentru o funcționare optimă. </w:t>
      </w:r>
    </w:p>
    <w:p w:rsidR="00E74372"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 xml:space="preserve">După instalare și punere în funcțiune, </w:t>
      </w:r>
      <w:r w:rsidRPr="00211E9C">
        <w:rPr>
          <w:rFonts w:ascii="Arial Narrow" w:hAnsi="Arial Narrow"/>
          <w:sz w:val="24"/>
          <w:szCs w:val="24"/>
        </w:rPr>
        <w:t>autoritatea contractantă și contractantul</w:t>
      </w:r>
      <w:r>
        <w:rPr>
          <w:rFonts w:ascii="Arial Narrow" w:hAnsi="Arial Narrow"/>
          <w:sz w:val="24"/>
          <w:szCs w:val="24"/>
        </w:rPr>
        <w:t xml:space="preserve"> vor</w:t>
      </w:r>
      <w:r w:rsidRPr="00045AB7">
        <w:rPr>
          <w:rFonts w:ascii="Arial Narrow" w:hAnsi="Arial Narrow"/>
          <w:sz w:val="24"/>
          <w:szCs w:val="24"/>
        </w:rPr>
        <w:t xml:space="preserve"> efectua teste funcționale ale produsului. </w:t>
      </w:r>
    </w:p>
    <w:p w:rsidR="00E74372" w:rsidRPr="00045AB7"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Contractantul va efectua pe cheltuiala sa și fără nici un fel de costuri din partea Autorității contractante toate testele pentru a asigura funcționarea produsului la parametri agreați. Contractantul rămâne responsabil pentru protejarea produs</w:t>
      </w:r>
      <w:r>
        <w:rPr>
          <w:rFonts w:ascii="Arial Narrow" w:hAnsi="Arial Narrow"/>
          <w:sz w:val="24"/>
          <w:szCs w:val="24"/>
        </w:rPr>
        <w:t>ului</w:t>
      </w:r>
      <w:r w:rsidRPr="00045AB7">
        <w:rPr>
          <w:rFonts w:ascii="Arial Narrow" w:hAnsi="Arial Narrow"/>
          <w:sz w:val="24"/>
          <w:szCs w:val="24"/>
        </w:rPr>
        <w:t xml:space="preserve"> luând toate masurile adecvate pentru a preveni lovituri, zgârieturi și alte deteriorări, până la acceptare de către Autoritatea/entitatea contractantă.</w:t>
      </w:r>
    </w:p>
    <w:p w:rsidR="00E74372" w:rsidRPr="00045AB7" w:rsidRDefault="00561068" w:rsidP="00561068">
      <w:pPr>
        <w:pStyle w:val="Heading2"/>
        <w:keepNext/>
        <w:keepLines/>
        <w:tabs>
          <w:tab w:val="clear" w:pos="4536"/>
          <w:tab w:val="clear" w:pos="9072"/>
        </w:tabs>
        <w:spacing w:before="120" w:after="120" w:line="276" w:lineRule="auto"/>
        <w:ind w:left="864"/>
        <w:rPr>
          <w:rFonts w:ascii="Arial Narrow" w:eastAsia="Times New Roman" w:hAnsi="Arial Narrow"/>
          <w:b/>
          <w:bCs/>
          <w:sz w:val="24"/>
          <w:szCs w:val="24"/>
        </w:rPr>
      </w:pPr>
      <w:bookmarkStart w:id="11" w:name="_Toc478634982"/>
      <w:r>
        <w:rPr>
          <w:rFonts w:ascii="Arial Narrow" w:eastAsia="Times New Roman" w:hAnsi="Arial Narrow"/>
          <w:b/>
          <w:bCs/>
          <w:sz w:val="24"/>
          <w:szCs w:val="24"/>
        </w:rPr>
        <w:t xml:space="preserve">3.5.2 </w:t>
      </w:r>
      <w:r w:rsidR="00E74372" w:rsidRPr="00045AB7">
        <w:rPr>
          <w:rFonts w:ascii="Arial Narrow" w:eastAsia="Times New Roman" w:hAnsi="Arial Narrow"/>
          <w:b/>
          <w:bCs/>
          <w:sz w:val="24"/>
          <w:szCs w:val="24"/>
        </w:rPr>
        <w:t>Suport tehnic</w:t>
      </w:r>
      <w:bookmarkEnd w:id="11"/>
    </w:p>
    <w:p w:rsidR="00E74372" w:rsidRPr="00045AB7"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Contractantul va asigura suport tehnic</w:t>
      </w:r>
      <w:r>
        <w:rPr>
          <w:rFonts w:ascii="Arial Narrow" w:hAnsi="Arial Narrow"/>
          <w:sz w:val="24"/>
          <w:szCs w:val="24"/>
        </w:rPr>
        <w:t xml:space="preserve"> pe toată perioada de garanție.</w:t>
      </w:r>
    </w:p>
    <w:p w:rsidR="00E74372"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 xml:space="preserve">Contractantul va asigura un punct de contact dedicat personalului autorizat al Autorității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rsidR="00E74372" w:rsidRPr="00246C06" w:rsidRDefault="00E74372" w:rsidP="002F3A31">
      <w:pPr>
        <w:spacing w:before="120" w:after="120" w:line="276" w:lineRule="auto"/>
        <w:ind w:firstLine="567"/>
        <w:jc w:val="both"/>
        <w:rPr>
          <w:rFonts w:ascii="Arial Narrow" w:hAnsi="Arial Narrow"/>
          <w:sz w:val="24"/>
          <w:szCs w:val="24"/>
        </w:rPr>
      </w:pPr>
      <w:r w:rsidRPr="00045AB7">
        <w:rPr>
          <w:rFonts w:ascii="Arial Narrow" w:hAnsi="Arial Narrow"/>
          <w:sz w:val="24"/>
          <w:szCs w:val="24"/>
        </w:rPr>
        <w:t>Contractantul va răspunde în timp util la orice incident semnalat de Autoritatea/entitatea contractantă</w:t>
      </w:r>
    </w:p>
    <w:p w:rsidR="00E74372" w:rsidRDefault="00E74372" w:rsidP="002F3A31">
      <w:pPr>
        <w:spacing w:before="120" w:after="120" w:line="276" w:lineRule="auto"/>
        <w:ind w:firstLine="567"/>
        <w:jc w:val="both"/>
        <w:rPr>
          <w:rFonts w:ascii="Arial Narrow" w:hAnsi="Arial Narrow"/>
          <w:sz w:val="24"/>
          <w:szCs w:val="24"/>
        </w:rPr>
      </w:pPr>
      <w:r w:rsidRPr="00D407DB">
        <w:rPr>
          <w:rFonts w:ascii="Arial Narrow" w:hAnsi="Arial Narrow"/>
          <w:sz w:val="24"/>
          <w:szCs w:val="24"/>
        </w:rPr>
        <w:t xml:space="preserve">Contractantul trebuie sa asigure disponibilitatea serviciilor de suport tehnic. </w:t>
      </w:r>
    </w:p>
    <w:tbl>
      <w:tblPr>
        <w:tblW w:w="9370" w:type="dxa"/>
        <w:tblInd w:w="89" w:type="dxa"/>
        <w:tblLayout w:type="fixed"/>
        <w:tblCellMar>
          <w:top w:w="28" w:type="dxa"/>
          <w:bottom w:w="28" w:type="dxa"/>
        </w:tblCellMar>
        <w:tblLook w:val="0000" w:firstRow="0" w:lastRow="0" w:firstColumn="0" w:lastColumn="0" w:noHBand="0" w:noVBand="0"/>
      </w:tblPr>
      <w:tblGrid>
        <w:gridCol w:w="3220"/>
        <w:gridCol w:w="6150"/>
      </w:tblGrid>
      <w:tr w:rsidR="008F0A43" w:rsidRPr="008F0A43" w:rsidTr="008F0A43">
        <w:tc>
          <w:tcPr>
            <w:tcW w:w="9370" w:type="dxa"/>
            <w:gridSpan w:val="2"/>
            <w:tcBorders>
              <w:top w:val="single" w:sz="1" w:space="0" w:color="000001"/>
              <w:left w:val="single" w:sz="1" w:space="0" w:color="000001"/>
              <w:bottom w:val="single" w:sz="1" w:space="0" w:color="000001"/>
              <w:right w:val="single" w:sz="1" w:space="0" w:color="000001"/>
            </w:tcBorders>
            <w:shd w:val="clear" w:color="auto" w:fill="E6E6E6"/>
            <w:vAlign w:val="center"/>
          </w:tcPr>
          <w:p w:rsidR="008F0A43" w:rsidRPr="008F0A43" w:rsidRDefault="008F0A43" w:rsidP="008F0A43">
            <w:pPr>
              <w:spacing w:before="120" w:after="120" w:line="276" w:lineRule="auto"/>
              <w:ind w:firstLine="567"/>
              <w:jc w:val="both"/>
              <w:rPr>
                <w:rFonts w:ascii="Arial Narrow" w:hAnsi="Arial Narrow"/>
                <w:sz w:val="24"/>
                <w:szCs w:val="24"/>
                <w:lang w:val="en-US"/>
              </w:rPr>
            </w:pPr>
            <w:proofErr w:type="spellStart"/>
            <w:r w:rsidRPr="008F0A43">
              <w:rPr>
                <w:rFonts w:ascii="Arial Narrow" w:hAnsi="Arial Narrow"/>
                <w:sz w:val="24"/>
                <w:szCs w:val="24"/>
                <w:lang w:val="fr-FR"/>
              </w:rPr>
              <w:t>Timp</w:t>
            </w:r>
            <w:proofErr w:type="spellEnd"/>
            <w:r w:rsidRPr="008F0A43">
              <w:rPr>
                <w:rFonts w:ascii="Arial Narrow" w:hAnsi="Arial Narrow"/>
                <w:sz w:val="24"/>
                <w:szCs w:val="24"/>
                <w:lang w:val="fr-FR"/>
              </w:rPr>
              <w:t xml:space="preserve"> de </w:t>
            </w:r>
            <w:proofErr w:type="spellStart"/>
            <w:r w:rsidRPr="008F0A43">
              <w:rPr>
                <w:rFonts w:ascii="Arial Narrow" w:hAnsi="Arial Narrow"/>
                <w:sz w:val="24"/>
                <w:szCs w:val="24"/>
                <w:lang w:val="fr-FR"/>
              </w:rPr>
              <w:t>răspuns</w:t>
            </w:r>
            <w:proofErr w:type="spellEnd"/>
            <w:r w:rsidRPr="008F0A43">
              <w:rPr>
                <w:rFonts w:ascii="Arial Narrow" w:hAnsi="Arial Narrow"/>
                <w:sz w:val="24"/>
                <w:szCs w:val="24"/>
                <w:lang w:val="fr-FR"/>
              </w:rPr>
              <w:t xml:space="preserve">, </w:t>
            </w:r>
            <w:proofErr w:type="spellStart"/>
            <w:r w:rsidRPr="008F0A43">
              <w:rPr>
                <w:rFonts w:ascii="Arial Narrow" w:hAnsi="Arial Narrow"/>
                <w:sz w:val="24"/>
                <w:szCs w:val="24"/>
                <w:lang w:val="fr-FR"/>
              </w:rPr>
              <w:t>timp</w:t>
            </w:r>
            <w:proofErr w:type="spellEnd"/>
            <w:r w:rsidRPr="008F0A43">
              <w:rPr>
                <w:rFonts w:ascii="Arial Narrow" w:hAnsi="Arial Narrow"/>
                <w:sz w:val="24"/>
                <w:szCs w:val="24"/>
                <w:lang w:val="fr-FR"/>
              </w:rPr>
              <w:t xml:space="preserve"> de </w:t>
            </w:r>
            <w:proofErr w:type="spellStart"/>
            <w:r w:rsidRPr="008F0A43">
              <w:rPr>
                <w:rFonts w:ascii="Arial Narrow" w:hAnsi="Arial Narrow"/>
                <w:sz w:val="24"/>
                <w:szCs w:val="24"/>
                <w:lang w:val="fr-FR"/>
              </w:rPr>
              <w:t>remediere</w:t>
            </w:r>
            <w:proofErr w:type="spellEnd"/>
            <w:r w:rsidRPr="008F0A43">
              <w:rPr>
                <w:rFonts w:ascii="Arial Narrow" w:hAnsi="Arial Narrow"/>
                <w:sz w:val="24"/>
                <w:szCs w:val="24"/>
                <w:lang w:val="fr-FR"/>
              </w:rPr>
              <w:t>/</w:t>
            </w:r>
            <w:proofErr w:type="spellStart"/>
            <w:r w:rsidRPr="008F0A43">
              <w:rPr>
                <w:rFonts w:ascii="Arial Narrow" w:hAnsi="Arial Narrow"/>
                <w:sz w:val="24"/>
                <w:szCs w:val="24"/>
                <w:lang w:val="fr-FR"/>
              </w:rPr>
              <w:t>înlocuire</w:t>
            </w:r>
            <w:proofErr w:type="spellEnd"/>
          </w:p>
        </w:tc>
      </w:tr>
      <w:tr w:rsidR="008F0A43" w:rsidRPr="008F0A43" w:rsidTr="008F0A43">
        <w:tc>
          <w:tcPr>
            <w:tcW w:w="3220" w:type="dxa"/>
            <w:tcBorders>
              <w:top w:val="single" w:sz="1" w:space="0" w:color="000001"/>
              <w:left w:val="single" w:sz="1" w:space="0" w:color="000001"/>
              <w:bottom w:val="single" w:sz="1" w:space="0" w:color="000001"/>
            </w:tcBorders>
            <w:shd w:val="clear" w:color="auto" w:fill="auto"/>
            <w:vAlign w:val="center"/>
          </w:tcPr>
          <w:p w:rsidR="008F0A43" w:rsidRPr="008F0A43" w:rsidRDefault="008F0A43" w:rsidP="008F0A43">
            <w:pPr>
              <w:spacing w:before="120" w:after="120" w:line="276" w:lineRule="auto"/>
              <w:ind w:firstLine="567"/>
              <w:jc w:val="both"/>
              <w:rPr>
                <w:rFonts w:ascii="Arial Narrow" w:hAnsi="Arial Narrow"/>
                <w:sz w:val="24"/>
                <w:szCs w:val="24"/>
                <w:lang w:val="en-US"/>
              </w:rPr>
            </w:pPr>
            <w:proofErr w:type="spellStart"/>
            <w:r w:rsidRPr="008F0A43">
              <w:rPr>
                <w:rFonts w:ascii="Arial Narrow" w:hAnsi="Arial Narrow"/>
                <w:sz w:val="24"/>
                <w:szCs w:val="24"/>
                <w:lang w:val="fr-FR"/>
              </w:rPr>
              <w:t>Timp</w:t>
            </w:r>
            <w:proofErr w:type="spellEnd"/>
            <w:r w:rsidRPr="008F0A43">
              <w:rPr>
                <w:rFonts w:ascii="Arial Narrow" w:hAnsi="Arial Narrow"/>
                <w:sz w:val="24"/>
                <w:szCs w:val="24"/>
                <w:lang w:val="fr-FR"/>
              </w:rPr>
              <w:t xml:space="preserve"> de </w:t>
            </w:r>
            <w:proofErr w:type="spellStart"/>
            <w:r w:rsidRPr="008F0A43">
              <w:rPr>
                <w:rFonts w:ascii="Arial Narrow" w:hAnsi="Arial Narrow"/>
                <w:sz w:val="24"/>
                <w:szCs w:val="24"/>
                <w:lang w:val="fr-FR"/>
              </w:rPr>
              <w:t>răspuns</w:t>
            </w:r>
            <w:proofErr w:type="spellEnd"/>
            <w:r w:rsidRPr="008F0A43">
              <w:rPr>
                <w:rFonts w:ascii="Arial Narrow" w:hAnsi="Arial Narrow"/>
                <w:sz w:val="24"/>
                <w:szCs w:val="24"/>
                <w:lang w:val="fr-FR"/>
              </w:rPr>
              <w:t xml:space="preserve"> la </w:t>
            </w:r>
            <w:proofErr w:type="spellStart"/>
            <w:r w:rsidRPr="008F0A43">
              <w:rPr>
                <w:rFonts w:ascii="Arial Narrow" w:hAnsi="Arial Narrow"/>
                <w:sz w:val="24"/>
                <w:szCs w:val="24"/>
                <w:lang w:val="fr-FR"/>
              </w:rPr>
              <w:t>solicitare</w:t>
            </w:r>
            <w:proofErr w:type="spellEnd"/>
            <w:r w:rsidRPr="008F0A43">
              <w:rPr>
                <w:rFonts w:ascii="Arial Narrow" w:hAnsi="Arial Narrow"/>
                <w:sz w:val="24"/>
                <w:szCs w:val="24"/>
                <w:lang w:val="fr-FR"/>
              </w:rPr>
              <w:t xml:space="preserve"> </w:t>
            </w:r>
            <w:proofErr w:type="spellStart"/>
            <w:r w:rsidRPr="008F0A43">
              <w:rPr>
                <w:rFonts w:ascii="Arial Narrow" w:hAnsi="Arial Narrow"/>
                <w:sz w:val="24"/>
                <w:szCs w:val="24"/>
                <w:lang w:val="fr-FR"/>
              </w:rPr>
              <w:t>în</w:t>
            </w:r>
            <w:proofErr w:type="spellEnd"/>
            <w:r w:rsidRPr="008F0A43">
              <w:rPr>
                <w:rFonts w:ascii="Arial Narrow" w:hAnsi="Arial Narrow"/>
                <w:sz w:val="24"/>
                <w:szCs w:val="24"/>
                <w:lang w:val="fr-FR"/>
              </w:rPr>
              <w:t xml:space="preserve"> </w:t>
            </w:r>
            <w:proofErr w:type="spellStart"/>
            <w:r w:rsidRPr="008F0A43">
              <w:rPr>
                <w:rFonts w:ascii="Arial Narrow" w:hAnsi="Arial Narrow"/>
                <w:sz w:val="24"/>
                <w:szCs w:val="24"/>
                <w:lang w:val="fr-FR"/>
              </w:rPr>
              <w:t>caz</w:t>
            </w:r>
            <w:proofErr w:type="spellEnd"/>
            <w:r w:rsidRPr="008F0A43">
              <w:rPr>
                <w:rFonts w:ascii="Arial Narrow" w:hAnsi="Arial Narrow"/>
                <w:sz w:val="24"/>
                <w:szCs w:val="24"/>
                <w:lang w:val="fr-FR"/>
              </w:rPr>
              <w:t xml:space="preserve"> de </w:t>
            </w:r>
            <w:proofErr w:type="spellStart"/>
            <w:r w:rsidRPr="008F0A43">
              <w:rPr>
                <w:rFonts w:ascii="Arial Narrow" w:hAnsi="Arial Narrow"/>
                <w:sz w:val="24"/>
                <w:szCs w:val="24"/>
                <w:lang w:val="fr-FR"/>
              </w:rPr>
              <w:t>defecţiune</w:t>
            </w:r>
            <w:proofErr w:type="spellEnd"/>
          </w:p>
        </w:tc>
        <w:tc>
          <w:tcPr>
            <w:tcW w:w="6150" w:type="dxa"/>
            <w:tcBorders>
              <w:top w:val="single" w:sz="1" w:space="0" w:color="000001"/>
              <w:left w:val="single" w:sz="1" w:space="0" w:color="000001"/>
              <w:bottom w:val="single" w:sz="1" w:space="0" w:color="000001"/>
              <w:right w:val="single" w:sz="1" w:space="0" w:color="000001"/>
            </w:tcBorders>
            <w:shd w:val="clear" w:color="auto" w:fill="auto"/>
            <w:vAlign w:val="center"/>
          </w:tcPr>
          <w:p w:rsidR="008F0A43" w:rsidRPr="008F0A43" w:rsidRDefault="008F0A43" w:rsidP="008F0A43">
            <w:pPr>
              <w:spacing w:before="120" w:after="120" w:line="276" w:lineRule="auto"/>
              <w:ind w:firstLine="567"/>
              <w:jc w:val="both"/>
              <w:rPr>
                <w:rFonts w:ascii="Arial Narrow" w:hAnsi="Arial Narrow"/>
                <w:sz w:val="24"/>
                <w:szCs w:val="24"/>
                <w:lang w:val="en-US"/>
              </w:rPr>
            </w:pPr>
            <w:r w:rsidRPr="00823084">
              <w:rPr>
                <w:rFonts w:ascii="Arial Narrow" w:hAnsi="Arial Narrow"/>
                <w:sz w:val="24"/>
                <w:szCs w:val="24"/>
                <w:lang w:val="it-IT"/>
              </w:rPr>
              <w:t xml:space="preserve">Maxim 8 ore </w:t>
            </w:r>
            <w:r w:rsidR="00007A76" w:rsidRPr="00823084">
              <w:rPr>
                <w:rFonts w:ascii="Arial Narrow" w:hAnsi="Arial Narrow"/>
                <w:sz w:val="24"/>
                <w:szCs w:val="24"/>
                <w:lang w:val="it-IT"/>
              </w:rPr>
              <w:t xml:space="preserve">lucrătoare </w:t>
            </w:r>
            <w:r w:rsidRPr="00823084">
              <w:rPr>
                <w:rFonts w:ascii="Arial Narrow" w:hAnsi="Arial Narrow"/>
                <w:sz w:val="24"/>
                <w:szCs w:val="24"/>
                <w:lang w:val="it-IT"/>
              </w:rPr>
              <w:t>de la solicitare</w:t>
            </w:r>
          </w:p>
        </w:tc>
      </w:tr>
      <w:tr w:rsidR="008F0A43" w:rsidRPr="008F0A43" w:rsidTr="008F0A43">
        <w:tc>
          <w:tcPr>
            <w:tcW w:w="3220" w:type="dxa"/>
            <w:tcBorders>
              <w:top w:val="single" w:sz="1" w:space="0" w:color="000001"/>
              <w:left w:val="single" w:sz="1" w:space="0" w:color="000001"/>
              <w:bottom w:val="single" w:sz="1" w:space="0" w:color="000001"/>
            </w:tcBorders>
            <w:shd w:val="clear" w:color="auto" w:fill="auto"/>
            <w:vAlign w:val="center"/>
          </w:tcPr>
          <w:p w:rsidR="008F0A43" w:rsidRPr="00823084" w:rsidRDefault="008F0A43" w:rsidP="008F0A43">
            <w:pPr>
              <w:spacing w:before="120" w:after="120" w:line="276" w:lineRule="auto"/>
              <w:ind w:firstLine="567"/>
              <w:jc w:val="both"/>
              <w:rPr>
                <w:rFonts w:ascii="Arial Narrow" w:hAnsi="Arial Narrow"/>
                <w:sz w:val="24"/>
                <w:szCs w:val="24"/>
                <w:lang w:val="en-US"/>
              </w:rPr>
            </w:pPr>
            <w:proofErr w:type="spellStart"/>
            <w:r w:rsidRPr="00823084">
              <w:rPr>
                <w:rFonts w:ascii="Arial Narrow" w:hAnsi="Arial Narrow"/>
                <w:sz w:val="24"/>
                <w:szCs w:val="24"/>
                <w:lang w:val="en-US"/>
              </w:rPr>
              <w:t>Timp</w:t>
            </w:r>
            <w:proofErr w:type="spellEnd"/>
            <w:r w:rsidRPr="00823084">
              <w:rPr>
                <w:rFonts w:ascii="Arial Narrow" w:hAnsi="Arial Narrow"/>
                <w:sz w:val="24"/>
                <w:szCs w:val="24"/>
                <w:lang w:val="en-US"/>
              </w:rPr>
              <w:t xml:space="preserve"> de </w:t>
            </w:r>
            <w:proofErr w:type="spellStart"/>
            <w:r w:rsidRPr="00823084">
              <w:rPr>
                <w:rFonts w:ascii="Arial Narrow" w:hAnsi="Arial Narrow"/>
                <w:sz w:val="24"/>
                <w:szCs w:val="24"/>
                <w:lang w:val="en-US"/>
              </w:rPr>
              <w:t>remediere</w:t>
            </w:r>
            <w:proofErr w:type="spellEnd"/>
          </w:p>
        </w:tc>
        <w:tc>
          <w:tcPr>
            <w:tcW w:w="6150" w:type="dxa"/>
            <w:tcBorders>
              <w:top w:val="single" w:sz="1" w:space="0" w:color="000001"/>
              <w:left w:val="single" w:sz="1" w:space="0" w:color="000001"/>
              <w:bottom w:val="single" w:sz="1" w:space="0" w:color="000001"/>
              <w:right w:val="single" w:sz="1" w:space="0" w:color="000001"/>
            </w:tcBorders>
            <w:shd w:val="clear" w:color="auto" w:fill="auto"/>
            <w:vAlign w:val="center"/>
          </w:tcPr>
          <w:p w:rsidR="008F0A43" w:rsidRPr="00823084" w:rsidRDefault="008F0A43" w:rsidP="008F0A43">
            <w:pPr>
              <w:spacing w:before="120" w:after="120" w:line="276" w:lineRule="auto"/>
              <w:ind w:firstLine="567"/>
              <w:jc w:val="both"/>
              <w:rPr>
                <w:rFonts w:ascii="Arial Narrow" w:hAnsi="Arial Narrow"/>
                <w:sz w:val="24"/>
                <w:szCs w:val="24"/>
                <w:lang w:val="en-US"/>
              </w:rPr>
            </w:pPr>
            <w:r w:rsidRPr="00823084">
              <w:rPr>
                <w:rFonts w:ascii="Arial Narrow" w:hAnsi="Arial Narrow"/>
                <w:sz w:val="24"/>
                <w:szCs w:val="24"/>
                <w:lang w:val="en-US"/>
              </w:rPr>
              <w:t>Maxim 1</w:t>
            </w:r>
            <w:r w:rsidR="00646393">
              <w:rPr>
                <w:rFonts w:ascii="Arial Narrow" w:hAnsi="Arial Narrow"/>
                <w:sz w:val="24"/>
                <w:szCs w:val="24"/>
                <w:lang w:val="en-US"/>
              </w:rPr>
              <w:t>0</w:t>
            </w:r>
            <w:r w:rsidRPr="00823084">
              <w:rPr>
                <w:rFonts w:ascii="Arial Narrow" w:hAnsi="Arial Narrow"/>
                <w:sz w:val="24"/>
                <w:szCs w:val="24"/>
                <w:lang w:val="en-US"/>
              </w:rPr>
              <w:t xml:space="preserve"> </w:t>
            </w:r>
            <w:proofErr w:type="spellStart"/>
            <w:r w:rsidRPr="00823084">
              <w:rPr>
                <w:rFonts w:ascii="Arial Narrow" w:hAnsi="Arial Narrow"/>
                <w:sz w:val="24"/>
                <w:szCs w:val="24"/>
                <w:lang w:val="en-US"/>
              </w:rPr>
              <w:t>zile</w:t>
            </w:r>
            <w:proofErr w:type="spellEnd"/>
            <w:r w:rsidRPr="00823084">
              <w:rPr>
                <w:rFonts w:ascii="Arial Narrow" w:hAnsi="Arial Narrow"/>
                <w:sz w:val="24"/>
                <w:szCs w:val="24"/>
                <w:lang w:val="en-US"/>
              </w:rPr>
              <w:t xml:space="preserve"> </w:t>
            </w:r>
            <w:proofErr w:type="spellStart"/>
            <w:r w:rsidRPr="00823084">
              <w:rPr>
                <w:rFonts w:ascii="Arial Narrow" w:hAnsi="Arial Narrow"/>
                <w:sz w:val="24"/>
                <w:szCs w:val="24"/>
                <w:lang w:val="en-US"/>
              </w:rPr>
              <w:t>lucrătoare</w:t>
            </w:r>
            <w:proofErr w:type="spellEnd"/>
            <w:r w:rsidRPr="00823084">
              <w:rPr>
                <w:rFonts w:ascii="Arial Narrow" w:hAnsi="Arial Narrow"/>
                <w:sz w:val="24"/>
                <w:szCs w:val="24"/>
                <w:lang w:val="en-US"/>
              </w:rPr>
              <w:t xml:space="preserve"> </w:t>
            </w:r>
            <w:proofErr w:type="spellStart"/>
            <w:r w:rsidRPr="00823084">
              <w:rPr>
                <w:rFonts w:ascii="Arial Narrow" w:hAnsi="Arial Narrow"/>
                <w:sz w:val="24"/>
                <w:szCs w:val="24"/>
                <w:lang w:val="en-US"/>
              </w:rPr>
              <w:t>pentru</w:t>
            </w:r>
            <w:proofErr w:type="spellEnd"/>
            <w:r w:rsidRPr="00823084">
              <w:rPr>
                <w:rFonts w:ascii="Arial Narrow" w:hAnsi="Arial Narrow"/>
                <w:sz w:val="24"/>
                <w:szCs w:val="24"/>
                <w:lang w:val="en-US"/>
              </w:rPr>
              <w:t xml:space="preserve"> </w:t>
            </w:r>
            <w:proofErr w:type="spellStart"/>
            <w:r w:rsidRPr="00823084">
              <w:rPr>
                <w:rFonts w:ascii="Arial Narrow" w:hAnsi="Arial Narrow"/>
                <w:sz w:val="24"/>
                <w:szCs w:val="24"/>
                <w:lang w:val="en-US"/>
              </w:rPr>
              <w:t>remediere</w:t>
            </w:r>
            <w:proofErr w:type="spellEnd"/>
            <w:r w:rsidRPr="00823084">
              <w:rPr>
                <w:rFonts w:ascii="Arial Narrow" w:hAnsi="Arial Narrow"/>
                <w:sz w:val="24"/>
                <w:szCs w:val="24"/>
                <w:lang w:val="en-US"/>
              </w:rPr>
              <w:t xml:space="preserve"> </w:t>
            </w:r>
            <w:proofErr w:type="spellStart"/>
            <w:r w:rsidR="00823084" w:rsidRPr="00823084">
              <w:rPr>
                <w:rFonts w:ascii="Arial Narrow" w:hAnsi="Arial Narrow"/>
                <w:sz w:val="24"/>
                <w:szCs w:val="24"/>
                <w:lang w:val="en-US"/>
              </w:rPr>
              <w:t>defecțiune</w:t>
            </w:r>
            <w:proofErr w:type="spellEnd"/>
          </w:p>
        </w:tc>
      </w:tr>
    </w:tbl>
    <w:p w:rsidR="008F0A43" w:rsidRDefault="008F0A43" w:rsidP="002F3A31">
      <w:pPr>
        <w:spacing w:before="120" w:after="120" w:line="276" w:lineRule="auto"/>
        <w:ind w:firstLine="567"/>
        <w:jc w:val="both"/>
        <w:rPr>
          <w:rFonts w:ascii="Arial Narrow" w:hAnsi="Arial Narrow"/>
          <w:sz w:val="24"/>
          <w:szCs w:val="24"/>
        </w:rPr>
      </w:pPr>
    </w:p>
    <w:p w:rsidR="00E74372" w:rsidRPr="00045AB7" w:rsidRDefault="00E74372" w:rsidP="002E4465">
      <w:pPr>
        <w:spacing w:before="120" w:after="120" w:line="276" w:lineRule="auto"/>
        <w:jc w:val="both"/>
        <w:rPr>
          <w:rFonts w:ascii="Arial Narrow" w:hAnsi="Arial Narrow"/>
          <w:sz w:val="24"/>
          <w:szCs w:val="24"/>
        </w:rPr>
      </w:pPr>
    </w:p>
    <w:p w:rsidR="00E74372" w:rsidRPr="00045AB7" w:rsidRDefault="008F0A43" w:rsidP="00561068">
      <w:pPr>
        <w:pStyle w:val="Heading1"/>
        <w:numPr>
          <w:ilvl w:val="0"/>
          <w:numId w:val="0"/>
        </w:numPr>
        <w:spacing w:before="120" w:after="120"/>
        <w:ind w:left="432"/>
        <w:jc w:val="both"/>
        <w:rPr>
          <w:rFonts w:ascii="Arial Narrow" w:hAnsi="Arial Narrow"/>
          <w:sz w:val="24"/>
          <w:szCs w:val="24"/>
        </w:rPr>
      </w:pPr>
      <w:bookmarkStart w:id="12" w:name="_Toc478634988"/>
      <w:r>
        <w:rPr>
          <w:rFonts w:ascii="Arial Narrow" w:hAnsi="Arial Narrow"/>
          <w:sz w:val="24"/>
          <w:szCs w:val="24"/>
        </w:rPr>
        <w:t>4</w:t>
      </w:r>
      <w:r w:rsidR="002D4BD2">
        <w:rPr>
          <w:rFonts w:ascii="Arial Narrow" w:hAnsi="Arial Narrow"/>
          <w:sz w:val="24"/>
          <w:szCs w:val="24"/>
        </w:rPr>
        <w:t>.</w:t>
      </w:r>
      <w:r w:rsidR="00561068">
        <w:rPr>
          <w:rFonts w:ascii="Arial Narrow" w:hAnsi="Arial Narrow"/>
          <w:sz w:val="24"/>
          <w:szCs w:val="24"/>
        </w:rPr>
        <w:t xml:space="preserve"> </w:t>
      </w:r>
      <w:r w:rsidR="00E74372" w:rsidRPr="00045AB7">
        <w:rPr>
          <w:rFonts w:ascii="Arial Narrow" w:hAnsi="Arial Narrow"/>
          <w:sz w:val="24"/>
          <w:szCs w:val="24"/>
        </w:rPr>
        <w:t>Recepția produselor</w:t>
      </w:r>
      <w:bookmarkEnd w:id="12"/>
    </w:p>
    <w:p w:rsidR="00E74372" w:rsidRPr="00045AB7" w:rsidRDefault="00E74372" w:rsidP="006D2A06">
      <w:pPr>
        <w:widowControl w:val="0"/>
        <w:spacing w:before="120" w:after="120" w:line="276" w:lineRule="auto"/>
        <w:ind w:firstLine="567"/>
        <w:jc w:val="both"/>
        <w:rPr>
          <w:rFonts w:ascii="Arial Narrow" w:hAnsi="Arial Narrow"/>
          <w:sz w:val="24"/>
          <w:szCs w:val="24"/>
        </w:rPr>
      </w:pPr>
      <w:r w:rsidRPr="00045AB7">
        <w:rPr>
          <w:rFonts w:ascii="Arial Narrow" w:hAnsi="Arial Narrow"/>
          <w:sz w:val="24"/>
          <w:szCs w:val="24"/>
        </w:rPr>
        <w:t>Recepția produselor se va efectua pe baz</w:t>
      </w:r>
      <w:r w:rsidR="00CA3059">
        <w:rPr>
          <w:rFonts w:ascii="Arial Narrow" w:hAnsi="Arial Narrow"/>
          <w:sz w:val="24"/>
          <w:szCs w:val="24"/>
        </w:rPr>
        <w:t>ă</w:t>
      </w:r>
      <w:r w:rsidRPr="00045AB7">
        <w:rPr>
          <w:rFonts w:ascii="Arial Narrow" w:hAnsi="Arial Narrow"/>
          <w:sz w:val="24"/>
          <w:szCs w:val="24"/>
        </w:rPr>
        <w:t xml:space="preserve"> de proces verbal semnat de Contractant și Autoritatea contractantă. Recepția produselor se va realiza în mai multe etape, în funcție de progresul contractului, respectiv:</w:t>
      </w:r>
    </w:p>
    <w:p w:rsidR="00E74372" w:rsidRPr="00045AB7" w:rsidRDefault="00E74372" w:rsidP="002E4465">
      <w:pPr>
        <w:pStyle w:val="ListParagraph"/>
        <w:numPr>
          <w:ilvl w:val="0"/>
          <w:numId w:val="18"/>
        </w:numPr>
        <w:spacing w:before="120" w:after="120" w:line="276" w:lineRule="auto"/>
        <w:ind w:left="567"/>
        <w:jc w:val="both"/>
        <w:rPr>
          <w:rFonts w:ascii="Arial Narrow" w:hAnsi="Arial Narrow"/>
          <w:sz w:val="24"/>
          <w:szCs w:val="24"/>
        </w:rPr>
      </w:pPr>
      <w:r w:rsidRPr="00045AB7">
        <w:rPr>
          <w:rFonts w:ascii="Arial Narrow" w:hAnsi="Arial Narrow"/>
          <w:sz w:val="24"/>
          <w:szCs w:val="24"/>
        </w:rPr>
        <w:t>recepția cantitativă se va realiza după livrarea produselor în cantitatea solicitată la locația indicată de Autoritatea contractantă;</w:t>
      </w:r>
    </w:p>
    <w:p w:rsidR="00E74372" w:rsidRPr="00045AB7" w:rsidRDefault="00E74372" w:rsidP="002E4465">
      <w:pPr>
        <w:pStyle w:val="ListParagraph"/>
        <w:numPr>
          <w:ilvl w:val="0"/>
          <w:numId w:val="18"/>
        </w:numPr>
        <w:spacing w:before="120" w:after="120" w:line="276" w:lineRule="auto"/>
        <w:ind w:left="567"/>
        <w:jc w:val="both"/>
        <w:rPr>
          <w:rFonts w:ascii="Arial Narrow" w:hAnsi="Arial Narrow"/>
          <w:sz w:val="24"/>
          <w:szCs w:val="24"/>
        </w:rPr>
      </w:pPr>
      <w:r w:rsidRPr="00045AB7">
        <w:rPr>
          <w:rFonts w:ascii="Arial Narrow" w:hAnsi="Arial Narrow"/>
          <w:sz w:val="24"/>
          <w:szCs w:val="24"/>
        </w:rPr>
        <w:t>recepția calitativă se va realiza după instalare, punere în funcțiune și testare a produselor și, după caz, toate defectele au fost remediate.</w:t>
      </w:r>
    </w:p>
    <w:p w:rsidR="00E74372" w:rsidRPr="00045AB7" w:rsidRDefault="00E74372" w:rsidP="002E4465">
      <w:pPr>
        <w:spacing w:before="120" w:after="120" w:line="276" w:lineRule="auto"/>
        <w:jc w:val="both"/>
        <w:rPr>
          <w:rFonts w:ascii="Arial Narrow" w:hAnsi="Arial Narrow"/>
          <w:sz w:val="24"/>
          <w:szCs w:val="24"/>
        </w:rPr>
      </w:pPr>
    </w:p>
    <w:p w:rsidR="00E74372" w:rsidRPr="00045AB7" w:rsidRDefault="002D4BD2" w:rsidP="008F0A43">
      <w:pPr>
        <w:pStyle w:val="Heading1"/>
        <w:numPr>
          <w:ilvl w:val="0"/>
          <w:numId w:val="0"/>
        </w:numPr>
        <w:spacing w:before="120" w:after="120"/>
        <w:ind w:left="432"/>
        <w:jc w:val="both"/>
        <w:rPr>
          <w:rFonts w:ascii="Arial Narrow" w:hAnsi="Arial Narrow"/>
          <w:sz w:val="24"/>
          <w:szCs w:val="24"/>
        </w:rPr>
      </w:pPr>
      <w:bookmarkStart w:id="13" w:name="_Toc367969412"/>
      <w:bookmarkStart w:id="14" w:name="_Toc419291373"/>
      <w:bookmarkStart w:id="15" w:name="_Toc464743182"/>
      <w:bookmarkStart w:id="16" w:name="_Toc478634989"/>
      <w:r>
        <w:rPr>
          <w:rFonts w:ascii="Arial Narrow" w:hAnsi="Arial Narrow"/>
          <w:sz w:val="24"/>
          <w:szCs w:val="24"/>
        </w:rPr>
        <w:t>5</w:t>
      </w:r>
      <w:r w:rsidR="008F0A43">
        <w:rPr>
          <w:rFonts w:ascii="Arial Narrow" w:hAnsi="Arial Narrow"/>
          <w:sz w:val="24"/>
          <w:szCs w:val="24"/>
        </w:rPr>
        <w:t xml:space="preserve">. </w:t>
      </w:r>
      <w:r w:rsidR="00E74372" w:rsidRPr="00045AB7">
        <w:rPr>
          <w:rFonts w:ascii="Arial Narrow" w:hAnsi="Arial Narrow"/>
          <w:sz w:val="24"/>
          <w:szCs w:val="24"/>
        </w:rPr>
        <w:t>Modalități si condiții de plat</w:t>
      </w:r>
      <w:bookmarkEnd w:id="13"/>
      <w:bookmarkEnd w:id="14"/>
      <w:bookmarkEnd w:id="15"/>
      <w:bookmarkEnd w:id="16"/>
      <w:r w:rsidR="00CA3059">
        <w:rPr>
          <w:rFonts w:ascii="Arial Narrow" w:hAnsi="Arial Narrow"/>
          <w:sz w:val="24"/>
          <w:szCs w:val="24"/>
        </w:rPr>
        <w:t>ă</w:t>
      </w:r>
    </w:p>
    <w:p w:rsidR="00E74372" w:rsidRPr="00045AB7" w:rsidRDefault="00E74372" w:rsidP="002F3A31">
      <w:pPr>
        <w:widowControl w:val="0"/>
        <w:spacing w:before="120" w:after="120" w:line="276" w:lineRule="auto"/>
        <w:ind w:firstLine="567"/>
        <w:jc w:val="both"/>
        <w:rPr>
          <w:rFonts w:ascii="Arial Narrow" w:hAnsi="Arial Narrow"/>
          <w:sz w:val="24"/>
          <w:szCs w:val="24"/>
        </w:rPr>
      </w:pPr>
      <w:r w:rsidRPr="00045AB7">
        <w:rPr>
          <w:rFonts w:ascii="Arial Narrow" w:hAnsi="Arial Narrow"/>
          <w:sz w:val="24"/>
          <w:szCs w:val="24"/>
        </w:rPr>
        <w:t>Contractantul va</w:t>
      </w:r>
      <w:r>
        <w:rPr>
          <w:rFonts w:ascii="Arial Narrow" w:hAnsi="Arial Narrow"/>
          <w:sz w:val="24"/>
          <w:szCs w:val="24"/>
        </w:rPr>
        <w:t xml:space="preserve"> emite factura pentru produsul livrat</w:t>
      </w:r>
      <w:r w:rsidRPr="00045AB7">
        <w:rPr>
          <w:rFonts w:ascii="Arial Narrow" w:hAnsi="Arial Narrow"/>
          <w:sz w:val="24"/>
          <w:szCs w:val="24"/>
        </w:rPr>
        <w:t xml:space="preserve">. </w:t>
      </w:r>
      <w:r w:rsidR="00CA3059">
        <w:rPr>
          <w:rFonts w:ascii="Arial Narrow" w:hAnsi="Arial Narrow"/>
          <w:sz w:val="24"/>
          <w:szCs w:val="24"/>
        </w:rPr>
        <w:t>F</w:t>
      </w:r>
      <w:r w:rsidRPr="00045AB7">
        <w:rPr>
          <w:rFonts w:ascii="Arial Narrow" w:hAnsi="Arial Narrow"/>
          <w:sz w:val="24"/>
          <w:szCs w:val="24"/>
        </w:rPr>
        <w:t>actur</w:t>
      </w:r>
      <w:r w:rsidR="00CA3059">
        <w:rPr>
          <w:rFonts w:ascii="Arial Narrow" w:hAnsi="Arial Narrow"/>
          <w:sz w:val="24"/>
          <w:szCs w:val="24"/>
        </w:rPr>
        <w:t>a</w:t>
      </w:r>
      <w:r w:rsidRPr="00045AB7">
        <w:rPr>
          <w:rFonts w:ascii="Arial Narrow" w:hAnsi="Arial Narrow"/>
          <w:sz w:val="24"/>
          <w:szCs w:val="24"/>
        </w:rPr>
        <w:t xml:space="preserve"> va avea menționat numărul contractului, datele de emitere și de scadența ale facturii respective. Factur</w:t>
      </w:r>
      <w:r w:rsidR="00CA3059">
        <w:rPr>
          <w:rFonts w:ascii="Arial Narrow" w:hAnsi="Arial Narrow"/>
          <w:sz w:val="24"/>
          <w:szCs w:val="24"/>
        </w:rPr>
        <w:t>a</w:t>
      </w:r>
      <w:r w:rsidRPr="00045AB7">
        <w:rPr>
          <w:rFonts w:ascii="Arial Narrow" w:hAnsi="Arial Narrow"/>
          <w:sz w:val="24"/>
          <w:szCs w:val="24"/>
        </w:rPr>
        <w:t xml:space="preserve"> v</w:t>
      </w:r>
      <w:r w:rsidR="00CA3059">
        <w:rPr>
          <w:rFonts w:ascii="Arial Narrow" w:hAnsi="Arial Narrow"/>
          <w:sz w:val="24"/>
          <w:szCs w:val="24"/>
        </w:rPr>
        <w:t>a</w:t>
      </w:r>
      <w:r w:rsidRPr="00045AB7">
        <w:rPr>
          <w:rFonts w:ascii="Arial Narrow" w:hAnsi="Arial Narrow"/>
          <w:sz w:val="24"/>
          <w:szCs w:val="24"/>
        </w:rPr>
        <w:t xml:space="preserve"> fi trimis</w:t>
      </w:r>
      <w:r w:rsidR="00CA3059">
        <w:rPr>
          <w:rFonts w:ascii="Arial Narrow" w:hAnsi="Arial Narrow"/>
          <w:sz w:val="24"/>
          <w:szCs w:val="24"/>
        </w:rPr>
        <w:t>ă</w:t>
      </w:r>
      <w:r w:rsidRPr="00045AB7">
        <w:rPr>
          <w:rFonts w:ascii="Arial Narrow" w:hAnsi="Arial Narrow"/>
          <w:sz w:val="24"/>
          <w:szCs w:val="24"/>
        </w:rPr>
        <w:t xml:space="preserve"> în original la adresa specificat</w:t>
      </w:r>
      <w:r w:rsidR="00CA3059">
        <w:rPr>
          <w:rFonts w:ascii="Arial Narrow" w:hAnsi="Arial Narrow"/>
          <w:sz w:val="24"/>
          <w:szCs w:val="24"/>
        </w:rPr>
        <w:t>ă</w:t>
      </w:r>
      <w:r w:rsidRPr="00045AB7">
        <w:rPr>
          <w:rFonts w:ascii="Arial Narrow" w:hAnsi="Arial Narrow"/>
          <w:sz w:val="24"/>
          <w:szCs w:val="24"/>
        </w:rPr>
        <w:t xml:space="preserve"> de Autoritatea contractantă.</w:t>
      </w:r>
    </w:p>
    <w:p w:rsidR="00E74372" w:rsidRPr="00CA3059" w:rsidRDefault="00E74372" w:rsidP="002F3A31">
      <w:pPr>
        <w:widowControl w:val="0"/>
        <w:spacing w:before="120" w:after="120" w:line="276" w:lineRule="auto"/>
        <w:ind w:firstLine="567"/>
        <w:jc w:val="both"/>
        <w:rPr>
          <w:rFonts w:ascii="Arial Narrow" w:hAnsi="Arial Narrow"/>
          <w:sz w:val="24"/>
          <w:szCs w:val="24"/>
        </w:rPr>
      </w:pPr>
      <w:r w:rsidRPr="00045AB7">
        <w:rPr>
          <w:rFonts w:ascii="Arial Narrow" w:hAnsi="Arial Narrow"/>
          <w:sz w:val="24"/>
          <w:szCs w:val="24"/>
        </w:rPr>
        <w:t xml:space="preserve">Factura va fi emisă după semnarea de către Autoritatea contractantă a procesului verbal de recepție </w:t>
      </w:r>
      <w:r w:rsidRPr="00CA3059">
        <w:rPr>
          <w:rFonts w:ascii="Arial Narrow" w:hAnsi="Arial Narrow"/>
          <w:sz w:val="24"/>
          <w:szCs w:val="24"/>
        </w:rPr>
        <w:t xml:space="preserve">calitativă, acceptat, după livrare, instalare și punere în funcțiune. </w:t>
      </w:r>
    </w:p>
    <w:p w:rsidR="00E74372" w:rsidRPr="00CA3059" w:rsidRDefault="00E74372" w:rsidP="002F3A31">
      <w:pPr>
        <w:widowControl w:val="0"/>
        <w:spacing w:before="120" w:after="120" w:line="276" w:lineRule="auto"/>
        <w:ind w:firstLine="567"/>
        <w:jc w:val="both"/>
        <w:rPr>
          <w:rFonts w:ascii="Arial Narrow" w:hAnsi="Arial Narrow"/>
          <w:sz w:val="24"/>
          <w:szCs w:val="24"/>
        </w:rPr>
      </w:pPr>
      <w:r w:rsidRPr="00CA3059">
        <w:rPr>
          <w:rFonts w:ascii="Arial Narrow" w:hAnsi="Arial Narrow"/>
          <w:sz w:val="24"/>
          <w:szCs w:val="24"/>
        </w:rPr>
        <w:t>Procesul verbal de recepție calitativă va însoți factura și reprezintă elementul necesar realizării plății, împreună cu celelalte documente justificative prevăzute mai jos:</w:t>
      </w:r>
    </w:p>
    <w:p w:rsidR="00E74372" w:rsidRPr="00CA3059" w:rsidRDefault="00E74372" w:rsidP="002E4465">
      <w:pPr>
        <w:pStyle w:val="ListParagraph"/>
        <w:numPr>
          <w:ilvl w:val="0"/>
          <w:numId w:val="20"/>
        </w:numPr>
        <w:spacing w:before="120" w:after="120" w:line="276" w:lineRule="auto"/>
        <w:ind w:left="567"/>
        <w:jc w:val="both"/>
        <w:rPr>
          <w:rFonts w:ascii="Arial Narrow" w:hAnsi="Arial Narrow"/>
          <w:sz w:val="24"/>
          <w:szCs w:val="24"/>
        </w:rPr>
      </w:pPr>
      <w:r w:rsidRPr="00CA3059">
        <w:rPr>
          <w:rFonts w:ascii="Arial Narrow" w:hAnsi="Arial Narrow"/>
          <w:sz w:val="24"/>
          <w:szCs w:val="24"/>
        </w:rPr>
        <w:t>certificatul de calitate și garanție;</w:t>
      </w:r>
    </w:p>
    <w:p w:rsidR="00E74372" w:rsidRPr="00CA3059" w:rsidRDefault="00E74372" w:rsidP="002E4465">
      <w:pPr>
        <w:pStyle w:val="ListParagraph"/>
        <w:numPr>
          <w:ilvl w:val="0"/>
          <w:numId w:val="20"/>
        </w:numPr>
        <w:spacing w:before="120" w:after="120" w:line="276" w:lineRule="auto"/>
        <w:ind w:left="567"/>
        <w:jc w:val="both"/>
        <w:rPr>
          <w:rFonts w:ascii="Arial Narrow" w:hAnsi="Arial Narrow"/>
          <w:sz w:val="24"/>
          <w:szCs w:val="24"/>
        </w:rPr>
      </w:pPr>
      <w:r w:rsidRPr="00CA3059">
        <w:rPr>
          <w:rFonts w:ascii="Arial Narrow" w:hAnsi="Arial Narrow"/>
          <w:sz w:val="24"/>
          <w:szCs w:val="24"/>
        </w:rPr>
        <w:t>declarația  de conformitate;</w:t>
      </w:r>
    </w:p>
    <w:p w:rsidR="00E74372" w:rsidRPr="00CA3059" w:rsidRDefault="00E74372" w:rsidP="002E4465">
      <w:pPr>
        <w:pStyle w:val="ListParagraph"/>
        <w:numPr>
          <w:ilvl w:val="0"/>
          <w:numId w:val="20"/>
        </w:numPr>
        <w:spacing w:before="120" w:after="120" w:line="276" w:lineRule="auto"/>
        <w:ind w:left="567"/>
        <w:jc w:val="both"/>
        <w:rPr>
          <w:rFonts w:ascii="Arial Narrow" w:hAnsi="Arial Narrow"/>
          <w:sz w:val="24"/>
          <w:szCs w:val="24"/>
        </w:rPr>
      </w:pPr>
      <w:r w:rsidRPr="00CA3059">
        <w:rPr>
          <w:rFonts w:ascii="Arial Narrow" w:hAnsi="Arial Narrow"/>
          <w:sz w:val="24"/>
          <w:szCs w:val="24"/>
        </w:rPr>
        <w:t>avizul de expediție a</w:t>
      </w:r>
      <w:r w:rsidR="00CA3059" w:rsidRPr="00CA3059">
        <w:rPr>
          <w:rFonts w:ascii="Arial Narrow" w:hAnsi="Arial Narrow"/>
          <w:sz w:val="24"/>
          <w:szCs w:val="24"/>
        </w:rPr>
        <w:t>l</w:t>
      </w:r>
      <w:r w:rsidRPr="00CA3059">
        <w:rPr>
          <w:rFonts w:ascii="Arial Narrow" w:hAnsi="Arial Narrow"/>
          <w:sz w:val="24"/>
          <w:szCs w:val="24"/>
        </w:rPr>
        <w:t xml:space="preserve"> produsului;</w:t>
      </w:r>
    </w:p>
    <w:p w:rsidR="00E74372" w:rsidRPr="00CA3059" w:rsidRDefault="00E74372" w:rsidP="00322039">
      <w:pPr>
        <w:pStyle w:val="ListParagraph"/>
        <w:numPr>
          <w:ilvl w:val="0"/>
          <w:numId w:val="20"/>
        </w:numPr>
        <w:spacing w:before="120" w:after="120" w:line="276" w:lineRule="auto"/>
        <w:ind w:left="567"/>
        <w:jc w:val="both"/>
        <w:rPr>
          <w:rFonts w:ascii="Arial Narrow" w:hAnsi="Arial Narrow"/>
          <w:sz w:val="24"/>
          <w:szCs w:val="24"/>
        </w:rPr>
      </w:pPr>
      <w:r w:rsidRPr="00CA3059">
        <w:rPr>
          <w:rFonts w:ascii="Arial Narrow" w:hAnsi="Arial Narrow"/>
          <w:sz w:val="24"/>
          <w:szCs w:val="24"/>
        </w:rPr>
        <w:t>procesul verbal de recepție cantitativă;</w:t>
      </w:r>
    </w:p>
    <w:p w:rsidR="005E3E54" w:rsidRPr="00CA3059" w:rsidRDefault="005E3E54" w:rsidP="005E3E54">
      <w:pPr>
        <w:jc w:val="both"/>
        <w:rPr>
          <w:rFonts w:ascii="Arial Narrow" w:hAnsi="Arial Narrow" w:cs="Calibri"/>
          <w:b/>
          <w:sz w:val="24"/>
          <w:szCs w:val="24"/>
          <w:u w:val="single"/>
        </w:rPr>
      </w:pPr>
      <w:r w:rsidRPr="00CA3059">
        <w:rPr>
          <w:rFonts w:ascii="Arial Narrow" w:hAnsi="Arial Narrow" w:cs="Calibri"/>
          <w:b/>
          <w:sz w:val="24"/>
          <w:szCs w:val="24"/>
          <w:u w:val="single"/>
        </w:rPr>
        <w:t>Precizări</w:t>
      </w:r>
      <w:r w:rsidRPr="00CA3059">
        <w:rPr>
          <w:rFonts w:ascii="Arial Narrow" w:hAnsi="Arial Narrow" w:cs="Calibri"/>
          <w:b/>
          <w:sz w:val="24"/>
          <w:szCs w:val="24"/>
          <w:u w:val="single"/>
          <w:lang w:val="en-US"/>
        </w:rPr>
        <w:t>:</w:t>
      </w:r>
    </w:p>
    <w:p w:rsidR="002F3A31"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t xml:space="preserve">Contractantul trebuie să răspundă punctual la toate cerinţele cuprinse în prezentul caiet de sarcini şi să detalieze în cadrul propunerii tehnice modalitatea şi mijloacele concrete prin care echipamentele si serviciile furnizate îndeplinesc aceste cerinţe, astfel încât comisia de evaluare să aibă posibilitatea evaluării acesteia în mod obiectiv. </w:t>
      </w:r>
    </w:p>
    <w:p w:rsidR="00E74372"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lastRenderedPageBreak/>
        <w:t>Propunerea tehnică se va întocmi într-o manieră organizată, astfel încât procesul de evaluare a ofertelor să permită identificarea facilă a corespondenţei informaţiilor cuprinse în ofertă cu specificaţiile tehnice din caietul de sarcin</w:t>
      </w:r>
      <w:r w:rsidR="00CA3059">
        <w:rPr>
          <w:rFonts w:ascii="Arial Narrow" w:hAnsi="Arial Narrow" w:cs="Calibri"/>
          <w:sz w:val="24"/>
          <w:szCs w:val="24"/>
        </w:rPr>
        <w:t>i</w:t>
      </w:r>
      <w:r w:rsidRPr="00CA3059">
        <w:rPr>
          <w:rFonts w:ascii="Arial Narrow" w:hAnsi="Arial Narrow" w:cs="Calibri"/>
          <w:sz w:val="24"/>
          <w:szCs w:val="24"/>
        </w:rPr>
        <w:t xml:space="preserve">. </w:t>
      </w:r>
    </w:p>
    <w:p w:rsidR="00E74372"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t>Propunerea tehnică va cuprinde cel puţin elementele men</w:t>
      </w:r>
      <w:r w:rsidR="00361B36">
        <w:rPr>
          <w:rFonts w:ascii="Arial Narrow" w:hAnsi="Arial Narrow" w:cs="Calibri"/>
          <w:sz w:val="24"/>
          <w:szCs w:val="24"/>
        </w:rPr>
        <w:t>ț</w:t>
      </w:r>
      <w:r w:rsidRPr="00CA3059">
        <w:rPr>
          <w:rFonts w:ascii="Arial Narrow" w:hAnsi="Arial Narrow" w:cs="Calibri"/>
          <w:sz w:val="24"/>
          <w:szCs w:val="24"/>
        </w:rPr>
        <w:t xml:space="preserve">ionate </w:t>
      </w:r>
      <w:r w:rsidR="00361B36">
        <w:rPr>
          <w:rFonts w:ascii="Arial Narrow" w:hAnsi="Arial Narrow" w:cs="Calibri"/>
          <w:sz w:val="24"/>
          <w:szCs w:val="24"/>
        </w:rPr>
        <w:t>î</w:t>
      </w:r>
      <w:r w:rsidRPr="00CA3059">
        <w:rPr>
          <w:rFonts w:ascii="Arial Narrow" w:hAnsi="Arial Narrow" w:cs="Calibri"/>
          <w:sz w:val="24"/>
          <w:szCs w:val="24"/>
        </w:rPr>
        <w:t>n cadrul fi</w:t>
      </w:r>
      <w:r w:rsidR="00361B36">
        <w:rPr>
          <w:rFonts w:ascii="Arial Narrow" w:hAnsi="Arial Narrow" w:cs="Calibri"/>
          <w:sz w:val="24"/>
          <w:szCs w:val="24"/>
        </w:rPr>
        <w:t>ș</w:t>
      </w:r>
      <w:r w:rsidRPr="00CA3059">
        <w:rPr>
          <w:rFonts w:ascii="Arial Narrow" w:hAnsi="Arial Narrow" w:cs="Calibri"/>
          <w:sz w:val="24"/>
          <w:szCs w:val="24"/>
        </w:rPr>
        <w:t>ei de date a achizi</w:t>
      </w:r>
      <w:r w:rsidR="00361B36">
        <w:rPr>
          <w:rFonts w:ascii="Arial Narrow" w:hAnsi="Arial Narrow" w:cs="Calibri"/>
          <w:sz w:val="24"/>
          <w:szCs w:val="24"/>
        </w:rPr>
        <w:t>ț</w:t>
      </w:r>
      <w:r w:rsidRPr="00CA3059">
        <w:rPr>
          <w:rFonts w:ascii="Arial Narrow" w:hAnsi="Arial Narrow" w:cs="Calibri"/>
          <w:sz w:val="24"/>
          <w:szCs w:val="24"/>
        </w:rPr>
        <w:t>iei, precum si prezentarea în detaliu cu privire la cerin</w:t>
      </w:r>
      <w:r w:rsidR="00361B36">
        <w:rPr>
          <w:rFonts w:ascii="Arial Narrow" w:hAnsi="Arial Narrow" w:cs="Calibri"/>
          <w:sz w:val="24"/>
          <w:szCs w:val="24"/>
        </w:rPr>
        <w:t>ț</w:t>
      </w:r>
      <w:r w:rsidRPr="00CA3059">
        <w:rPr>
          <w:rFonts w:ascii="Arial Narrow" w:hAnsi="Arial Narrow" w:cs="Calibri"/>
          <w:sz w:val="24"/>
          <w:szCs w:val="24"/>
        </w:rPr>
        <w:t xml:space="preserve">ele </w:t>
      </w:r>
      <w:r w:rsidR="00361B36">
        <w:rPr>
          <w:rFonts w:ascii="Arial Narrow" w:hAnsi="Arial Narrow" w:cs="Calibri"/>
          <w:sz w:val="24"/>
          <w:szCs w:val="24"/>
        </w:rPr>
        <w:t>ș</w:t>
      </w:r>
      <w:r w:rsidRPr="00CA3059">
        <w:rPr>
          <w:rFonts w:ascii="Arial Narrow" w:hAnsi="Arial Narrow" w:cs="Calibri"/>
          <w:sz w:val="24"/>
          <w:szCs w:val="24"/>
        </w:rPr>
        <w:t>i serviciile furnizate prin raportare la cerin</w:t>
      </w:r>
      <w:r w:rsidR="00361B36">
        <w:rPr>
          <w:rFonts w:ascii="Arial Narrow" w:hAnsi="Arial Narrow" w:cs="Calibri"/>
          <w:sz w:val="24"/>
          <w:szCs w:val="24"/>
        </w:rPr>
        <w:t>ț</w:t>
      </w:r>
      <w:r w:rsidRPr="00CA3059">
        <w:rPr>
          <w:rFonts w:ascii="Arial Narrow" w:hAnsi="Arial Narrow" w:cs="Calibri"/>
          <w:sz w:val="24"/>
          <w:szCs w:val="24"/>
        </w:rPr>
        <w:t>ele stabilite în prezentul caiet de sarcini.</w:t>
      </w:r>
    </w:p>
    <w:p w:rsidR="00E74372"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t>Operatorii economici vor oferta toate materialele și echipamentele prevăzute în caietul de sarcini, iar acolo unde este cazul, vor propune echipamente hardware sau produse software suplimentare pentru a îndeplini toate cerințele enunțate în caietul de sarcini.</w:t>
      </w:r>
    </w:p>
    <w:p w:rsidR="00E74372" w:rsidRPr="00CA3059" w:rsidRDefault="00E74372" w:rsidP="00322039">
      <w:pPr>
        <w:jc w:val="both"/>
        <w:rPr>
          <w:rFonts w:ascii="Arial Narrow" w:hAnsi="Arial Narrow" w:cs="Calibri"/>
          <w:b/>
          <w:sz w:val="24"/>
          <w:szCs w:val="24"/>
          <w:u w:val="single"/>
        </w:rPr>
      </w:pPr>
      <w:r w:rsidRPr="00CA3059">
        <w:rPr>
          <w:rFonts w:ascii="Arial Narrow" w:hAnsi="Arial Narrow" w:cs="Calibri"/>
          <w:b/>
          <w:sz w:val="24"/>
          <w:szCs w:val="24"/>
          <w:u w:val="single"/>
        </w:rPr>
        <w:t>Not</w:t>
      </w:r>
      <w:r w:rsidR="00361B36">
        <w:rPr>
          <w:rFonts w:ascii="Arial Narrow" w:hAnsi="Arial Narrow" w:cs="Calibri"/>
          <w:b/>
          <w:sz w:val="24"/>
          <w:szCs w:val="24"/>
          <w:u w:val="single"/>
        </w:rPr>
        <w:t>ă</w:t>
      </w:r>
      <w:r w:rsidRPr="00CA3059">
        <w:rPr>
          <w:rFonts w:ascii="Arial Narrow" w:hAnsi="Arial Narrow" w:cs="Calibri"/>
          <w:b/>
          <w:sz w:val="24"/>
          <w:szCs w:val="24"/>
          <w:u w:val="single"/>
        </w:rPr>
        <w:t xml:space="preserve">: </w:t>
      </w:r>
    </w:p>
    <w:p w:rsidR="00E74372"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t xml:space="preserve">Specificatiile tehnice definite </w:t>
      </w:r>
      <w:r w:rsidR="00361B36">
        <w:rPr>
          <w:rFonts w:ascii="Arial Narrow" w:hAnsi="Arial Narrow" w:cs="Calibri"/>
          <w:sz w:val="24"/>
          <w:szCs w:val="24"/>
        </w:rPr>
        <w:t>î</w:t>
      </w:r>
      <w:r w:rsidRPr="00CA3059">
        <w:rPr>
          <w:rFonts w:ascii="Arial Narrow" w:hAnsi="Arial Narrow" w:cs="Calibri"/>
          <w:sz w:val="24"/>
          <w:szCs w:val="24"/>
        </w:rPr>
        <w:t>n cadrul prezentului caiet de sarcini corespund necesit</w:t>
      </w:r>
      <w:r w:rsidR="00361B36">
        <w:rPr>
          <w:rFonts w:ascii="Arial Narrow" w:hAnsi="Arial Narrow" w:cs="Calibri"/>
          <w:sz w:val="24"/>
          <w:szCs w:val="24"/>
        </w:rPr>
        <w:t>ăț</w:t>
      </w:r>
      <w:r w:rsidRPr="00CA3059">
        <w:rPr>
          <w:rFonts w:ascii="Arial Narrow" w:hAnsi="Arial Narrow" w:cs="Calibri"/>
          <w:sz w:val="24"/>
          <w:szCs w:val="24"/>
        </w:rPr>
        <w:t xml:space="preserve">ilor </w:t>
      </w:r>
      <w:r w:rsidR="00361B36">
        <w:rPr>
          <w:rFonts w:ascii="Arial Narrow" w:hAnsi="Arial Narrow" w:cs="Calibri"/>
          <w:sz w:val="24"/>
          <w:szCs w:val="24"/>
        </w:rPr>
        <w:t>ș</w:t>
      </w:r>
      <w:r w:rsidRPr="00CA3059">
        <w:rPr>
          <w:rFonts w:ascii="Arial Narrow" w:hAnsi="Arial Narrow" w:cs="Calibri"/>
          <w:sz w:val="24"/>
          <w:szCs w:val="24"/>
        </w:rPr>
        <w:t>i exigen</w:t>
      </w:r>
      <w:r w:rsidR="00361B36">
        <w:rPr>
          <w:rFonts w:ascii="Arial Narrow" w:hAnsi="Arial Narrow" w:cs="Calibri"/>
          <w:sz w:val="24"/>
          <w:szCs w:val="24"/>
        </w:rPr>
        <w:t>ț</w:t>
      </w:r>
      <w:r w:rsidRPr="00CA3059">
        <w:rPr>
          <w:rFonts w:ascii="Arial Narrow" w:hAnsi="Arial Narrow" w:cs="Calibri"/>
          <w:sz w:val="24"/>
          <w:szCs w:val="24"/>
        </w:rPr>
        <w:t>elor autorit</w:t>
      </w:r>
      <w:r w:rsidR="00361B36">
        <w:rPr>
          <w:rFonts w:ascii="Arial Narrow" w:hAnsi="Arial Narrow" w:cs="Calibri"/>
          <w:sz w:val="24"/>
          <w:szCs w:val="24"/>
        </w:rPr>
        <w:t>ăț</w:t>
      </w:r>
      <w:r w:rsidRPr="00CA3059">
        <w:rPr>
          <w:rFonts w:ascii="Arial Narrow" w:hAnsi="Arial Narrow" w:cs="Calibri"/>
          <w:sz w:val="24"/>
          <w:szCs w:val="24"/>
        </w:rPr>
        <w:t>ii contractante. Av</w:t>
      </w:r>
      <w:r w:rsidR="00361B36">
        <w:rPr>
          <w:rFonts w:ascii="Arial Narrow" w:hAnsi="Arial Narrow" w:cs="Calibri"/>
          <w:sz w:val="24"/>
          <w:szCs w:val="24"/>
        </w:rPr>
        <w:t>â</w:t>
      </w:r>
      <w:r w:rsidRPr="00CA3059">
        <w:rPr>
          <w:rFonts w:ascii="Arial Narrow" w:hAnsi="Arial Narrow" w:cs="Calibri"/>
          <w:sz w:val="24"/>
          <w:szCs w:val="24"/>
        </w:rPr>
        <w:t xml:space="preserve">nd </w:t>
      </w:r>
      <w:r w:rsidR="00361B36">
        <w:rPr>
          <w:rFonts w:ascii="Arial Narrow" w:hAnsi="Arial Narrow" w:cs="Calibri"/>
          <w:sz w:val="24"/>
          <w:szCs w:val="24"/>
        </w:rPr>
        <w:t>î</w:t>
      </w:r>
      <w:r w:rsidRPr="00CA3059">
        <w:rPr>
          <w:rFonts w:ascii="Arial Narrow" w:hAnsi="Arial Narrow" w:cs="Calibri"/>
          <w:sz w:val="24"/>
          <w:szCs w:val="24"/>
        </w:rPr>
        <w:t>n vedere specificitatea, Autoritatea contractant</w:t>
      </w:r>
      <w:r w:rsidR="00361B36">
        <w:rPr>
          <w:rFonts w:ascii="Arial Narrow" w:hAnsi="Arial Narrow" w:cs="Calibri"/>
          <w:sz w:val="24"/>
          <w:szCs w:val="24"/>
        </w:rPr>
        <w:t>ă</w:t>
      </w:r>
      <w:r w:rsidRPr="00CA3059">
        <w:rPr>
          <w:rFonts w:ascii="Arial Narrow" w:hAnsi="Arial Narrow" w:cs="Calibri"/>
          <w:sz w:val="24"/>
          <w:szCs w:val="24"/>
        </w:rPr>
        <w:t xml:space="preserve"> a descris necesarul de livrabile </w:t>
      </w:r>
      <w:r w:rsidR="00361B36">
        <w:rPr>
          <w:rFonts w:ascii="Arial Narrow" w:hAnsi="Arial Narrow" w:cs="Calibri"/>
          <w:sz w:val="24"/>
          <w:szCs w:val="24"/>
        </w:rPr>
        <w:t>ș</w:t>
      </w:r>
      <w:r w:rsidRPr="00CA3059">
        <w:rPr>
          <w:rFonts w:ascii="Arial Narrow" w:hAnsi="Arial Narrow" w:cs="Calibri"/>
          <w:sz w:val="24"/>
          <w:szCs w:val="24"/>
        </w:rPr>
        <w:t xml:space="preserve">i servicii </w:t>
      </w:r>
      <w:r w:rsidR="00361B36">
        <w:rPr>
          <w:rFonts w:ascii="Arial Narrow" w:hAnsi="Arial Narrow" w:cs="Calibri"/>
          <w:sz w:val="24"/>
          <w:szCs w:val="24"/>
        </w:rPr>
        <w:t>î</w:t>
      </w:r>
      <w:r w:rsidRPr="00CA3059">
        <w:rPr>
          <w:rFonts w:ascii="Arial Narrow" w:hAnsi="Arial Narrow" w:cs="Calibri"/>
          <w:sz w:val="24"/>
          <w:szCs w:val="24"/>
        </w:rPr>
        <w:t>ntr-un nivel de detaliu necesar operatorilor economici interesa</w:t>
      </w:r>
      <w:r w:rsidR="00361B36">
        <w:rPr>
          <w:rFonts w:ascii="Arial Narrow" w:hAnsi="Arial Narrow" w:cs="Calibri"/>
          <w:sz w:val="24"/>
          <w:szCs w:val="24"/>
        </w:rPr>
        <w:t>ț</w:t>
      </w:r>
      <w:r w:rsidRPr="00CA3059">
        <w:rPr>
          <w:rFonts w:ascii="Arial Narrow" w:hAnsi="Arial Narrow" w:cs="Calibri"/>
          <w:sz w:val="24"/>
          <w:szCs w:val="24"/>
        </w:rPr>
        <w:t>i, permi</w:t>
      </w:r>
      <w:r w:rsidR="00361B36">
        <w:rPr>
          <w:rFonts w:ascii="Arial Narrow" w:hAnsi="Arial Narrow" w:cs="Calibri"/>
          <w:sz w:val="24"/>
          <w:szCs w:val="24"/>
        </w:rPr>
        <w:t>țâ</w:t>
      </w:r>
      <w:r w:rsidRPr="00CA3059">
        <w:rPr>
          <w:rFonts w:ascii="Arial Narrow" w:hAnsi="Arial Narrow" w:cs="Calibri"/>
          <w:sz w:val="24"/>
          <w:szCs w:val="24"/>
        </w:rPr>
        <w:t>nd identificarea obiectului acestui contract de achiz</w:t>
      </w:r>
      <w:r w:rsidR="00361B36">
        <w:rPr>
          <w:rFonts w:ascii="Arial Narrow" w:hAnsi="Arial Narrow" w:cs="Calibri"/>
          <w:sz w:val="24"/>
          <w:szCs w:val="24"/>
        </w:rPr>
        <w:t>iț</w:t>
      </w:r>
      <w:r w:rsidRPr="00CA3059">
        <w:rPr>
          <w:rFonts w:ascii="Arial Narrow" w:hAnsi="Arial Narrow" w:cs="Calibri"/>
          <w:sz w:val="24"/>
          <w:szCs w:val="24"/>
        </w:rPr>
        <w:t>ie public</w:t>
      </w:r>
      <w:r w:rsidR="00361B36">
        <w:rPr>
          <w:rFonts w:ascii="Arial Narrow" w:hAnsi="Arial Narrow" w:cs="Calibri"/>
          <w:sz w:val="24"/>
          <w:szCs w:val="24"/>
        </w:rPr>
        <w:t>ă</w:t>
      </w:r>
      <w:r w:rsidRPr="00CA3059">
        <w:rPr>
          <w:rFonts w:ascii="Arial Narrow" w:hAnsi="Arial Narrow" w:cs="Calibri"/>
          <w:sz w:val="24"/>
          <w:szCs w:val="24"/>
        </w:rPr>
        <w:t xml:space="preserve">. </w:t>
      </w:r>
    </w:p>
    <w:p w:rsidR="00E74372" w:rsidRPr="00CA3059" w:rsidRDefault="00E74372" w:rsidP="002F3A31">
      <w:pPr>
        <w:ind w:firstLine="567"/>
        <w:jc w:val="both"/>
        <w:rPr>
          <w:rFonts w:ascii="Arial Narrow" w:hAnsi="Arial Narrow" w:cs="Calibri"/>
          <w:sz w:val="24"/>
          <w:szCs w:val="24"/>
        </w:rPr>
      </w:pPr>
      <w:r w:rsidRPr="00CA3059">
        <w:rPr>
          <w:rFonts w:ascii="Arial Narrow" w:hAnsi="Arial Narrow" w:cs="Calibri"/>
          <w:sz w:val="24"/>
          <w:szCs w:val="24"/>
        </w:rPr>
        <w:t>Toate specifica</w:t>
      </w:r>
      <w:r w:rsidR="00361B36">
        <w:rPr>
          <w:rFonts w:ascii="Arial Narrow" w:hAnsi="Arial Narrow" w:cs="Calibri"/>
          <w:sz w:val="24"/>
          <w:szCs w:val="24"/>
        </w:rPr>
        <w:t>ț</w:t>
      </w:r>
      <w:r w:rsidRPr="00CA3059">
        <w:rPr>
          <w:rFonts w:ascii="Arial Narrow" w:hAnsi="Arial Narrow" w:cs="Calibri"/>
          <w:sz w:val="24"/>
          <w:szCs w:val="24"/>
        </w:rPr>
        <w:t xml:space="preserve">iile, serviciile </w:t>
      </w:r>
      <w:r w:rsidR="00361B36">
        <w:rPr>
          <w:rFonts w:ascii="Arial Narrow" w:hAnsi="Arial Narrow" w:cs="Calibri"/>
          <w:sz w:val="24"/>
          <w:szCs w:val="24"/>
        </w:rPr>
        <w:t>ș</w:t>
      </w:r>
      <w:r w:rsidRPr="00CA3059">
        <w:rPr>
          <w:rFonts w:ascii="Arial Narrow" w:hAnsi="Arial Narrow" w:cs="Calibri"/>
          <w:sz w:val="24"/>
          <w:szCs w:val="24"/>
        </w:rPr>
        <w:t>i cerin</w:t>
      </w:r>
      <w:r w:rsidR="00361B36">
        <w:rPr>
          <w:rFonts w:ascii="Arial Narrow" w:hAnsi="Arial Narrow" w:cs="Calibri"/>
          <w:sz w:val="24"/>
          <w:szCs w:val="24"/>
        </w:rPr>
        <w:t>ț</w:t>
      </w:r>
      <w:r w:rsidRPr="00CA3059">
        <w:rPr>
          <w:rFonts w:ascii="Arial Narrow" w:hAnsi="Arial Narrow" w:cs="Calibri"/>
          <w:sz w:val="24"/>
          <w:szCs w:val="24"/>
        </w:rPr>
        <w:t>ele men</w:t>
      </w:r>
      <w:r w:rsidR="00361B36">
        <w:rPr>
          <w:rFonts w:ascii="Arial Narrow" w:hAnsi="Arial Narrow" w:cs="Calibri"/>
          <w:sz w:val="24"/>
          <w:szCs w:val="24"/>
        </w:rPr>
        <w:t>ț</w:t>
      </w:r>
      <w:r w:rsidRPr="00CA3059">
        <w:rPr>
          <w:rFonts w:ascii="Arial Narrow" w:hAnsi="Arial Narrow" w:cs="Calibri"/>
          <w:sz w:val="24"/>
          <w:szCs w:val="24"/>
        </w:rPr>
        <w:t xml:space="preserve">ionate </w:t>
      </w:r>
      <w:r w:rsidR="00361B36">
        <w:rPr>
          <w:rFonts w:ascii="Arial Narrow" w:hAnsi="Arial Narrow" w:cs="Calibri"/>
          <w:sz w:val="24"/>
          <w:szCs w:val="24"/>
        </w:rPr>
        <w:t>ș</w:t>
      </w:r>
      <w:r w:rsidRPr="00CA3059">
        <w:rPr>
          <w:rFonts w:ascii="Arial Narrow" w:hAnsi="Arial Narrow" w:cs="Calibri"/>
          <w:sz w:val="24"/>
          <w:szCs w:val="24"/>
        </w:rPr>
        <w:t xml:space="preserve">i solicitate </w:t>
      </w:r>
      <w:r w:rsidR="00361B36">
        <w:rPr>
          <w:rFonts w:ascii="Arial Narrow" w:hAnsi="Arial Narrow" w:cs="Calibri"/>
          <w:sz w:val="24"/>
          <w:szCs w:val="24"/>
        </w:rPr>
        <w:t>î</w:t>
      </w:r>
      <w:r w:rsidRPr="00CA3059">
        <w:rPr>
          <w:rFonts w:ascii="Arial Narrow" w:hAnsi="Arial Narrow" w:cs="Calibri"/>
          <w:sz w:val="24"/>
          <w:szCs w:val="24"/>
        </w:rPr>
        <w:t xml:space="preserve">n cadrul acestui caiet de sarcini sunt </w:t>
      </w:r>
      <w:r w:rsidR="00361B36">
        <w:rPr>
          <w:rFonts w:ascii="Arial Narrow" w:hAnsi="Arial Narrow" w:cs="Calibri"/>
          <w:sz w:val="24"/>
          <w:szCs w:val="24"/>
        </w:rPr>
        <w:t>î</w:t>
      </w:r>
      <w:r w:rsidRPr="00CA3059">
        <w:rPr>
          <w:rFonts w:ascii="Arial Narrow" w:hAnsi="Arial Narrow" w:cs="Calibri"/>
          <w:sz w:val="24"/>
          <w:szCs w:val="24"/>
        </w:rPr>
        <w:t>nso</w:t>
      </w:r>
      <w:r w:rsidR="00361B36">
        <w:rPr>
          <w:rFonts w:ascii="Arial Narrow" w:hAnsi="Arial Narrow" w:cs="Calibri"/>
          <w:sz w:val="24"/>
          <w:szCs w:val="24"/>
        </w:rPr>
        <w:t>ț</w:t>
      </w:r>
      <w:r w:rsidRPr="00CA3059">
        <w:rPr>
          <w:rFonts w:ascii="Arial Narrow" w:hAnsi="Arial Narrow" w:cs="Calibri"/>
          <w:sz w:val="24"/>
          <w:szCs w:val="24"/>
        </w:rPr>
        <w:t>ite de men</w:t>
      </w:r>
      <w:r w:rsidR="00361B36">
        <w:rPr>
          <w:rFonts w:ascii="Arial Narrow" w:hAnsi="Arial Narrow" w:cs="Calibri"/>
          <w:sz w:val="24"/>
          <w:szCs w:val="24"/>
        </w:rPr>
        <w:t>ț</w:t>
      </w:r>
      <w:r w:rsidRPr="00CA3059">
        <w:rPr>
          <w:rFonts w:ascii="Arial Narrow" w:hAnsi="Arial Narrow" w:cs="Calibri"/>
          <w:sz w:val="24"/>
          <w:szCs w:val="24"/>
        </w:rPr>
        <w:t>iunea „sau echivalent”.</w:t>
      </w:r>
    </w:p>
    <w:p w:rsidR="00E74372" w:rsidRPr="00CA3059" w:rsidRDefault="00E74372" w:rsidP="00322039">
      <w:pPr>
        <w:autoSpaceDE w:val="0"/>
        <w:autoSpaceDN w:val="0"/>
        <w:adjustRightInd w:val="0"/>
        <w:jc w:val="both"/>
        <w:rPr>
          <w:rFonts w:ascii="Arial Narrow" w:hAnsi="Arial Narrow" w:cs="Arial"/>
          <w:sz w:val="24"/>
          <w:szCs w:val="24"/>
        </w:rPr>
      </w:pPr>
    </w:p>
    <w:p w:rsidR="00E74372" w:rsidRPr="004C29E9" w:rsidRDefault="00E74372" w:rsidP="00322039">
      <w:pPr>
        <w:autoSpaceDE w:val="0"/>
        <w:autoSpaceDN w:val="0"/>
        <w:adjustRightInd w:val="0"/>
        <w:jc w:val="both"/>
        <w:rPr>
          <w:rFonts w:ascii="Arial Narrow" w:hAnsi="Arial Narrow" w:cs="Arial"/>
          <w:b/>
        </w:rPr>
      </w:pPr>
    </w:p>
    <w:p w:rsidR="00E74372" w:rsidRPr="004C29E9" w:rsidRDefault="004C29E9" w:rsidP="004C29E9">
      <w:pPr>
        <w:spacing w:before="120" w:after="120" w:line="276" w:lineRule="auto"/>
        <w:jc w:val="center"/>
        <w:rPr>
          <w:rFonts w:ascii="Arial Narrow" w:hAnsi="Arial Narrow"/>
          <w:b/>
          <w:sz w:val="24"/>
          <w:szCs w:val="24"/>
        </w:rPr>
      </w:pPr>
      <w:r w:rsidRPr="004C29E9">
        <w:rPr>
          <w:rFonts w:ascii="Arial Narrow" w:hAnsi="Arial Narrow"/>
          <w:b/>
          <w:sz w:val="24"/>
          <w:szCs w:val="24"/>
        </w:rPr>
        <w:t>AUTORITATEA CONTRACTANTĂ</w:t>
      </w:r>
    </w:p>
    <w:p w:rsidR="00E74372" w:rsidRPr="00045AB7" w:rsidRDefault="00E74372">
      <w:pPr>
        <w:rPr>
          <w:rFonts w:ascii="Arial Narrow" w:hAnsi="Arial Narrow"/>
          <w:sz w:val="24"/>
          <w:szCs w:val="24"/>
        </w:rPr>
      </w:pPr>
    </w:p>
    <w:sectPr w:rsidR="00E74372" w:rsidRPr="00045AB7" w:rsidSect="009F2A32">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BA" w:rsidRDefault="009373BA" w:rsidP="00045AB7">
      <w:pPr>
        <w:spacing w:after="0" w:line="240" w:lineRule="auto"/>
      </w:pPr>
      <w:r>
        <w:separator/>
      </w:r>
    </w:p>
  </w:endnote>
  <w:endnote w:type="continuationSeparator" w:id="0">
    <w:p w:rsidR="009373BA" w:rsidRDefault="009373BA" w:rsidP="000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EUAlbertin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72" w:rsidRDefault="004C29E9">
    <w:pPr>
      <w:pStyle w:val="Footer"/>
    </w:pPr>
    <w:r>
      <w:rPr>
        <w:noProof/>
        <w:lang w:eastAsia="ro-RO"/>
      </w:rPr>
      <w:drawing>
        <wp:inline distT="0" distB="0" distL="0" distR="0">
          <wp:extent cx="5743575" cy="1562100"/>
          <wp:effectExtent l="0" t="0" r="0" b="0"/>
          <wp:docPr id="2" name="Picture 23" descr="footer comunicat de 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 comunicat de 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BA" w:rsidRDefault="009373BA" w:rsidP="00045AB7">
      <w:pPr>
        <w:spacing w:after="0" w:line="240" w:lineRule="auto"/>
      </w:pPr>
      <w:r>
        <w:separator/>
      </w:r>
    </w:p>
  </w:footnote>
  <w:footnote w:type="continuationSeparator" w:id="0">
    <w:p w:rsidR="009373BA" w:rsidRDefault="009373BA" w:rsidP="0004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72" w:rsidRDefault="004C29E9" w:rsidP="00045AB7">
    <w:pPr>
      <w:pStyle w:val="Heading2"/>
    </w:pPr>
    <w:r>
      <w:rPr>
        <w:noProof/>
        <w:lang w:eastAsia="ro-RO"/>
      </w:rPr>
      <w:drawing>
        <wp:inline distT="0" distB="0" distL="0" distR="0">
          <wp:extent cx="5943600" cy="61912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E74372" w:rsidRDefault="00E74372">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47A1"/>
    <w:multiLevelType w:val="hybridMultilevel"/>
    <w:tmpl w:val="4056AB24"/>
    <w:lvl w:ilvl="0" w:tplc="4809001B">
      <w:start w:val="1"/>
      <w:numFmt w:val="lowerRoman"/>
      <w:lvlText w:val="%1."/>
      <w:lvlJc w:val="righ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 w15:restartNumberingAfterBreak="0">
    <w:nsid w:val="095B1DA1"/>
    <w:multiLevelType w:val="multilevel"/>
    <w:tmpl w:val="08090025"/>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0F931B9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E06F70"/>
    <w:multiLevelType w:val="hybridMultilevel"/>
    <w:tmpl w:val="6B40DFD0"/>
    <w:lvl w:ilvl="0" w:tplc="0418001B">
      <w:start w:val="1"/>
      <w:numFmt w:val="lowerRoman"/>
      <w:lvlText w:val="%1."/>
      <w:lvlJc w:val="right"/>
      <w:pPr>
        <w:ind w:left="720" w:hanging="360"/>
      </w:pPr>
      <w:rPr>
        <w:rFonts w:cs="Times New Roman" w:hint="default"/>
      </w:rPr>
    </w:lvl>
    <w:lvl w:ilvl="1" w:tplc="A86A607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FFE0E90"/>
    <w:multiLevelType w:val="hybridMultilevel"/>
    <w:tmpl w:val="6B40DFD0"/>
    <w:lvl w:ilvl="0" w:tplc="0418001B">
      <w:start w:val="1"/>
      <w:numFmt w:val="lowerRoman"/>
      <w:lvlText w:val="%1."/>
      <w:lvlJc w:val="right"/>
      <w:pPr>
        <w:ind w:left="720" w:hanging="360"/>
      </w:pPr>
      <w:rPr>
        <w:rFonts w:cs="Times New Roman" w:hint="default"/>
      </w:rPr>
    </w:lvl>
    <w:lvl w:ilvl="1" w:tplc="A86A607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8" w15:restartNumberingAfterBreak="0">
    <w:nsid w:val="240A46A5"/>
    <w:multiLevelType w:val="hybridMultilevel"/>
    <w:tmpl w:val="EB1C56EA"/>
    <w:lvl w:ilvl="0" w:tplc="0418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4C41EFB"/>
    <w:multiLevelType w:val="hybridMultilevel"/>
    <w:tmpl w:val="19A429CC"/>
    <w:lvl w:ilvl="0" w:tplc="0418001B">
      <w:start w:val="1"/>
      <w:numFmt w:val="lowerRoman"/>
      <w:lvlText w:val="%1."/>
      <w:lvlJc w:val="righ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259A480B"/>
    <w:multiLevelType w:val="hybridMultilevel"/>
    <w:tmpl w:val="63CE2A06"/>
    <w:lvl w:ilvl="0" w:tplc="AF06F186">
      <w:start w:val="1"/>
      <w:numFmt w:val="lowerLetter"/>
      <w:lvlText w:val="%1)"/>
      <w:lvlJc w:val="left"/>
      <w:pPr>
        <w:ind w:left="786" w:hanging="360"/>
      </w:pPr>
      <w:rPr>
        <w:rFonts w:ascii="Arial Narrow" w:hAnsi="Arial Narrow" w:cs="Times New Roman" w:hint="default"/>
        <w:b w:val="0"/>
        <w:i w:val="0"/>
        <w:sz w:val="24"/>
        <w:szCs w:val="24"/>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15:restartNumberingAfterBreak="0">
    <w:nsid w:val="30863882"/>
    <w:multiLevelType w:val="hybridMultilevel"/>
    <w:tmpl w:val="6B40DFD0"/>
    <w:lvl w:ilvl="0" w:tplc="0418001B">
      <w:start w:val="1"/>
      <w:numFmt w:val="lowerRoman"/>
      <w:lvlText w:val="%1."/>
      <w:lvlJc w:val="right"/>
      <w:pPr>
        <w:ind w:left="720" w:hanging="360"/>
      </w:pPr>
      <w:rPr>
        <w:rFonts w:cs="Times New Roman" w:hint="default"/>
      </w:rPr>
    </w:lvl>
    <w:lvl w:ilvl="1" w:tplc="A86A607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8228B"/>
    <w:multiLevelType w:val="multilevel"/>
    <w:tmpl w:val="49CA5EF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Cambria" w:hAnsi="Cambria" w:cs="Times New Roman" w:hint="default"/>
        <w:b/>
        <w:bCs w:val="0"/>
        <w:i w:val="0"/>
        <w:iCs w:val="0"/>
        <w:caps w:val="0"/>
        <w:smallCaps w:val="0"/>
        <w:strike w:val="0"/>
        <w:dstrike w:val="0"/>
        <w:vanish w:val="0"/>
        <w:color w:val="000000"/>
        <w:spacing w:val="0"/>
        <w:kern w:val="0"/>
        <w:position w:val="0"/>
        <w:sz w:val="26"/>
        <w:szCs w:val="26"/>
        <w:u w:val="none"/>
        <w:effect w:val="none"/>
        <w:vertAlign w:val="baseline"/>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B754AB"/>
    <w:multiLevelType w:val="multilevel"/>
    <w:tmpl w:val="C8167338"/>
    <w:lvl w:ilvl="0">
      <w:start w:val="1"/>
      <w:numFmt w:val="decimal"/>
      <w:lvlText w:val="%1"/>
      <w:lvlJc w:val="left"/>
      <w:pPr>
        <w:ind w:left="1152" w:hanging="432"/>
      </w:pPr>
      <w:rPr>
        <w:rFonts w:cs="Times New Roman"/>
        <w:b/>
      </w:rPr>
    </w:lvl>
    <w:lvl w:ilvl="1">
      <w:start w:val="1"/>
      <w:numFmt w:val="decimal"/>
      <w:lvlText w:val="%1.%2"/>
      <w:lvlJc w:val="left"/>
      <w:pPr>
        <w:ind w:left="1296" w:hanging="576"/>
      </w:pPr>
      <w:rPr>
        <w:rFonts w:cs="Times New Roman"/>
        <w:b/>
      </w:rPr>
    </w:lvl>
    <w:lvl w:ilvl="2">
      <w:start w:val="1"/>
      <w:numFmt w:val="decimal"/>
      <w:lvlText w:val="%1.%2.%3"/>
      <w:lvlJc w:val="left"/>
      <w:pPr>
        <w:ind w:left="1440" w:hanging="720"/>
      </w:pPr>
      <w:rPr>
        <w:rFonts w:cs="Times New Roman" w:hint="default"/>
      </w:rPr>
    </w:lvl>
    <w:lvl w:ilvl="3">
      <w:start w:val="1"/>
      <w:numFmt w:val="decimal"/>
      <w:lvlText w:val="%1.%2.%3.%4"/>
      <w:lvlJc w:val="left"/>
      <w:pPr>
        <w:ind w:left="1584" w:hanging="864"/>
      </w:pPr>
      <w:rPr>
        <w:rFonts w:cs="Times New Roman"/>
        <w:b/>
        <w:i w:val="0"/>
        <w:sz w:val="22"/>
        <w:szCs w:val="22"/>
      </w:rPr>
    </w:lvl>
    <w:lvl w:ilvl="4">
      <w:start w:val="1"/>
      <w:numFmt w:val="decimal"/>
      <w:lvlText w:val="%1.%2.%3.%4.%5"/>
      <w:lvlJc w:val="left"/>
      <w:pPr>
        <w:ind w:left="1728" w:hanging="1008"/>
      </w:pPr>
      <w:rPr>
        <w:rFonts w:cs="Times New Roman"/>
      </w:rPr>
    </w:lvl>
    <w:lvl w:ilvl="5">
      <w:start w:val="1"/>
      <w:numFmt w:val="decimal"/>
      <w:lvlText w:val="%1.%2.%3.%4.%5.%6"/>
      <w:lvlJc w:val="left"/>
      <w:pPr>
        <w:ind w:left="187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2160" w:hanging="1440"/>
      </w:pPr>
      <w:rPr>
        <w:rFonts w:cs="Times New Roman"/>
      </w:rPr>
    </w:lvl>
    <w:lvl w:ilvl="8">
      <w:start w:val="1"/>
      <w:numFmt w:val="decimal"/>
      <w:lvlText w:val="%1.%2.%3.%4.%5.%6.%7.%8.%9"/>
      <w:lvlJc w:val="left"/>
      <w:pPr>
        <w:ind w:left="2304" w:hanging="1584"/>
      </w:pPr>
      <w:rPr>
        <w:rFonts w:cs="Times New Roman"/>
      </w:rPr>
    </w:lvl>
  </w:abstractNum>
  <w:abstractNum w:abstractNumId="17" w15:restartNumberingAfterBreak="0">
    <w:nsid w:val="568E5E6C"/>
    <w:multiLevelType w:val="multilevel"/>
    <w:tmpl w:val="BF90A22E"/>
    <w:styleLink w:val="Style1"/>
    <w:lvl w:ilvl="0">
      <w:start w:val="1"/>
      <w:numFmt w:val="upperRoman"/>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61303BFE"/>
    <w:multiLevelType w:val="multilevel"/>
    <w:tmpl w:val="47AA9814"/>
    <w:lvl w:ilvl="0">
      <w:start w:val="2"/>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0" w15:restartNumberingAfterBreak="0">
    <w:nsid w:val="6B4B5BCB"/>
    <w:multiLevelType w:val="hybridMultilevel"/>
    <w:tmpl w:val="4056AB24"/>
    <w:lvl w:ilvl="0" w:tplc="4809001B">
      <w:start w:val="1"/>
      <w:numFmt w:val="lowerRoman"/>
      <w:lvlText w:val="%1."/>
      <w:lvlJc w:val="righ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1" w15:restartNumberingAfterBreak="0">
    <w:nsid w:val="6EA626FB"/>
    <w:multiLevelType w:val="hybridMultilevel"/>
    <w:tmpl w:val="94D064D6"/>
    <w:lvl w:ilvl="0" w:tplc="0E1EE804">
      <w:start w:val="1"/>
      <w:numFmt w:val="decimal"/>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3" w15:restartNumberingAfterBreak="0">
    <w:nsid w:val="7FB931C7"/>
    <w:multiLevelType w:val="hybridMultilevel"/>
    <w:tmpl w:val="4056AB24"/>
    <w:lvl w:ilvl="0" w:tplc="4809001B">
      <w:start w:val="1"/>
      <w:numFmt w:val="lowerRoman"/>
      <w:lvlText w:val="%1."/>
      <w:lvlJc w:val="righ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num w:numId="1">
    <w:abstractNumId w:val="16"/>
  </w:num>
  <w:num w:numId="2">
    <w:abstractNumId w:val="1"/>
  </w:num>
  <w:num w:numId="3">
    <w:abstractNumId w:val="10"/>
  </w:num>
  <w:num w:numId="4">
    <w:abstractNumId w:val="7"/>
  </w:num>
  <w:num w:numId="5">
    <w:abstractNumId w:val="12"/>
  </w:num>
  <w:num w:numId="6">
    <w:abstractNumId w:val="8"/>
  </w:num>
  <w:num w:numId="7">
    <w:abstractNumId w:val="0"/>
  </w:num>
  <w:num w:numId="8">
    <w:abstractNumId w:val="18"/>
  </w:num>
  <w:num w:numId="9">
    <w:abstractNumId w:val="22"/>
  </w:num>
  <w:num w:numId="10">
    <w:abstractNumId w:val="5"/>
  </w:num>
  <w:num w:numId="11">
    <w:abstractNumId w:val="15"/>
  </w:num>
  <w:num w:numId="12">
    <w:abstractNumId w:val="17"/>
  </w:num>
  <w:num w:numId="13">
    <w:abstractNumId w:val="9"/>
  </w:num>
  <w:num w:numId="14">
    <w:abstractNumId w:val="23"/>
  </w:num>
  <w:num w:numId="15">
    <w:abstractNumId w:val="20"/>
  </w:num>
  <w:num w:numId="16">
    <w:abstractNumId w:val="6"/>
  </w:num>
  <w:num w:numId="17">
    <w:abstractNumId w:val="4"/>
  </w:num>
  <w:num w:numId="18">
    <w:abstractNumId w:val="14"/>
  </w:num>
  <w:num w:numId="19">
    <w:abstractNumId w:val="2"/>
  </w:num>
  <w:num w:numId="20">
    <w:abstractNumId w:val="11"/>
  </w:num>
  <w:num w:numId="21">
    <w:abstractNumId w:val="13"/>
  </w:num>
  <w:num w:numId="22">
    <w:abstractNumId w:val="3"/>
  </w:num>
  <w:num w:numId="23">
    <w:abstractNumId w:val="19"/>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007A76"/>
    <w:rsid w:val="00010874"/>
    <w:rsid w:val="00045AB7"/>
    <w:rsid w:val="000E460F"/>
    <w:rsid w:val="0014530A"/>
    <w:rsid w:val="00211E9C"/>
    <w:rsid w:val="00212F3F"/>
    <w:rsid w:val="00213A6D"/>
    <w:rsid w:val="0022633A"/>
    <w:rsid w:val="0024517E"/>
    <w:rsid w:val="00246C06"/>
    <w:rsid w:val="002D4BD2"/>
    <w:rsid w:val="002E4465"/>
    <w:rsid w:val="002E6D4B"/>
    <w:rsid w:val="002F3A31"/>
    <w:rsid w:val="00315741"/>
    <w:rsid w:val="00322039"/>
    <w:rsid w:val="00340220"/>
    <w:rsid w:val="00340FD4"/>
    <w:rsid w:val="0034414A"/>
    <w:rsid w:val="0034529C"/>
    <w:rsid w:val="00356C73"/>
    <w:rsid w:val="00361B36"/>
    <w:rsid w:val="00366FD4"/>
    <w:rsid w:val="003A7BFC"/>
    <w:rsid w:val="003B133D"/>
    <w:rsid w:val="003E522F"/>
    <w:rsid w:val="004204F2"/>
    <w:rsid w:val="00422026"/>
    <w:rsid w:val="00447D3B"/>
    <w:rsid w:val="00475826"/>
    <w:rsid w:val="00483D69"/>
    <w:rsid w:val="004C29E9"/>
    <w:rsid w:val="00526BEB"/>
    <w:rsid w:val="00561068"/>
    <w:rsid w:val="00571384"/>
    <w:rsid w:val="005E3E54"/>
    <w:rsid w:val="005E55AF"/>
    <w:rsid w:val="006238A0"/>
    <w:rsid w:val="00646393"/>
    <w:rsid w:val="0069303D"/>
    <w:rsid w:val="006D2A06"/>
    <w:rsid w:val="006F3524"/>
    <w:rsid w:val="0075474D"/>
    <w:rsid w:val="007A28BC"/>
    <w:rsid w:val="00801773"/>
    <w:rsid w:val="00801AAA"/>
    <w:rsid w:val="00823084"/>
    <w:rsid w:val="008675F9"/>
    <w:rsid w:val="00867AEC"/>
    <w:rsid w:val="008F0A43"/>
    <w:rsid w:val="0090666B"/>
    <w:rsid w:val="009373BA"/>
    <w:rsid w:val="009377EB"/>
    <w:rsid w:val="00951920"/>
    <w:rsid w:val="00952BBE"/>
    <w:rsid w:val="009711B2"/>
    <w:rsid w:val="00971510"/>
    <w:rsid w:val="009D1CB0"/>
    <w:rsid w:val="009F2A32"/>
    <w:rsid w:val="00A44A85"/>
    <w:rsid w:val="00A44E12"/>
    <w:rsid w:val="00A76D15"/>
    <w:rsid w:val="00A86856"/>
    <w:rsid w:val="00AA21AA"/>
    <w:rsid w:val="00AA6624"/>
    <w:rsid w:val="00AA67CC"/>
    <w:rsid w:val="00AD6C07"/>
    <w:rsid w:val="00AE5647"/>
    <w:rsid w:val="00AF6460"/>
    <w:rsid w:val="00B5351C"/>
    <w:rsid w:val="00BF477D"/>
    <w:rsid w:val="00C9343B"/>
    <w:rsid w:val="00C97121"/>
    <w:rsid w:val="00CA184F"/>
    <w:rsid w:val="00CA3059"/>
    <w:rsid w:val="00CC77BB"/>
    <w:rsid w:val="00D12C6A"/>
    <w:rsid w:val="00D352B2"/>
    <w:rsid w:val="00D407DB"/>
    <w:rsid w:val="00D81D11"/>
    <w:rsid w:val="00DD0888"/>
    <w:rsid w:val="00E15562"/>
    <w:rsid w:val="00E16E38"/>
    <w:rsid w:val="00E348CA"/>
    <w:rsid w:val="00E74372"/>
    <w:rsid w:val="00E9368A"/>
    <w:rsid w:val="00F66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963E9CCE-A16F-42D5-B423-78AD078B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65"/>
    <w:pPr>
      <w:spacing w:after="160" w:line="259" w:lineRule="auto"/>
    </w:pPr>
    <w:rPr>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9"/>
    <w:qFormat/>
    <w:rsid w:val="002E4465"/>
    <w:pPr>
      <w:keepNext/>
      <w:keepLines/>
      <w:numPr>
        <w:numId w:val="2"/>
      </w:numPr>
      <w:spacing w:before="480" w:after="0" w:line="276" w:lineRule="auto"/>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uiPriority w:val="99"/>
    <w:qFormat/>
    <w:rsid w:val="002E4465"/>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9"/>
    <w:qFormat/>
    <w:rsid w:val="002E4465"/>
    <w:pPr>
      <w:keepNext/>
      <w:keepLines/>
      <w:numPr>
        <w:ilvl w:val="2"/>
        <w:numId w:val="2"/>
      </w:numPr>
      <w:spacing w:before="200" w:after="0" w:line="276" w:lineRule="auto"/>
      <w:outlineLvl w:val="2"/>
    </w:pPr>
    <w:rPr>
      <w:rFonts w:ascii="Calibri Light" w:eastAsia="Times New Roman" w:hAnsi="Calibri Light"/>
      <w:b/>
      <w:bCs/>
      <w:color w:val="4472C4"/>
    </w:rPr>
  </w:style>
  <w:style w:type="paragraph" w:styleId="Heading4">
    <w:name w:val="heading 4"/>
    <w:aliases w:val="H4"/>
    <w:basedOn w:val="Normal"/>
    <w:next w:val="Normal"/>
    <w:link w:val="Heading4Char"/>
    <w:uiPriority w:val="99"/>
    <w:qFormat/>
    <w:rsid w:val="002E4465"/>
    <w:pPr>
      <w:keepNext/>
      <w:keepLines/>
      <w:numPr>
        <w:ilvl w:val="3"/>
        <w:numId w:val="2"/>
      </w:numPr>
      <w:spacing w:before="200" w:after="0" w:line="276" w:lineRule="auto"/>
      <w:outlineLvl w:val="3"/>
    </w:pPr>
    <w:rPr>
      <w:rFonts w:ascii="Calibri Light" w:eastAsia="Times New Roman" w:hAnsi="Calibri Light"/>
      <w:b/>
      <w:bCs/>
      <w:i/>
      <w:iCs/>
      <w:color w:val="4472C4"/>
    </w:rPr>
  </w:style>
  <w:style w:type="paragraph" w:styleId="Heading5">
    <w:name w:val="heading 5"/>
    <w:basedOn w:val="Normal"/>
    <w:next w:val="Normal"/>
    <w:link w:val="Heading5Char"/>
    <w:uiPriority w:val="99"/>
    <w:qFormat/>
    <w:rsid w:val="002E4465"/>
    <w:pPr>
      <w:keepNext/>
      <w:keepLines/>
      <w:numPr>
        <w:ilvl w:val="4"/>
        <w:numId w:val="2"/>
      </w:numPr>
      <w:spacing w:before="200" w:after="0" w:line="276" w:lineRule="auto"/>
      <w:outlineLvl w:val="4"/>
    </w:pPr>
    <w:rPr>
      <w:rFonts w:ascii="Calibri Light" w:eastAsia="Times New Roman" w:hAnsi="Calibri Light"/>
      <w:color w:val="1F3763"/>
    </w:rPr>
  </w:style>
  <w:style w:type="paragraph" w:styleId="Heading6">
    <w:name w:val="heading 6"/>
    <w:basedOn w:val="Normal"/>
    <w:next w:val="Normal"/>
    <w:link w:val="Heading6Char"/>
    <w:uiPriority w:val="99"/>
    <w:qFormat/>
    <w:rsid w:val="002E4465"/>
    <w:pPr>
      <w:keepNext/>
      <w:keepLines/>
      <w:numPr>
        <w:ilvl w:val="5"/>
        <w:numId w:val="2"/>
      </w:numPr>
      <w:spacing w:before="200" w:after="0" w:line="276" w:lineRule="auto"/>
      <w:outlineLvl w:val="5"/>
    </w:pPr>
    <w:rPr>
      <w:rFonts w:ascii="Calibri Light" w:eastAsia="Times New Roman" w:hAnsi="Calibri Light"/>
      <w:i/>
      <w:iCs/>
      <w:color w:val="1F3763"/>
    </w:rPr>
  </w:style>
  <w:style w:type="paragraph" w:styleId="Heading7">
    <w:name w:val="heading 7"/>
    <w:aliases w:val="Heading 7 (do not use)"/>
    <w:basedOn w:val="Normal"/>
    <w:next w:val="Normal"/>
    <w:link w:val="Heading7Char"/>
    <w:uiPriority w:val="99"/>
    <w:qFormat/>
    <w:rsid w:val="002E4465"/>
    <w:pPr>
      <w:keepNext/>
      <w:keepLines/>
      <w:numPr>
        <w:ilvl w:val="6"/>
        <w:numId w:val="2"/>
      </w:numPr>
      <w:spacing w:before="200" w:after="0" w:line="276" w:lineRule="auto"/>
      <w:outlineLvl w:val="6"/>
    </w:pPr>
    <w:rPr>
      <w:rFonts w:ascii="Calibri Light" w:eastAsia="Times New Roman" w:hAnsi="Calibri Light"/>
      <w:i/>
      <w:iCs/>
      <w:color w:val="404040"/>
    </w:rPr>
  </w:style>
  <w:style w:type="paragraph" w:styleId="Heading8">
    <w:name w:val="heading 8"/>
    <w:aliases w:val="Heading 8 (do not use)"/>
    <w:basedOn w:val="Normal"/>
    <w:next w:val="Normal"/>
    <w:link w:val="Heading8Char"/>
    <w:uiPriority w:val="99"/>
    <w:qFormat/>
    <w:rsid w:val="002E4465"/>
    <w:pPr>
      <w:keepNext/>
      <w:keepLines/>
      <w:numPr>
        <w:ilvl w:val="7"/>
        <w:numId w:val="2"/>
      </w:numPr>
      <w:spacing w:before="200" w:after="0" w:line="276" w:lineRule="auto"/>
      <w:outlineLvl w:val="7"/>
    </w:pPr>
    <w:rPr>
      <w:rFonts w:ascii="Calibri Light" w:eastAsia="Times New Roman" w:hAnsi="Calibri Light"/>
      <w:color w:val="404040"/>
      <w:sz w:val="20"/>
      <w:szCs w:val="20"/>
    </w:rPr>
  </w:style>
  <w:style w:type="paragraph" w:styleId="Heading9">
    <w:name w:val="heading 9"/>
    <w:aliases w:val="Heading 9 (do not use)"/>
    <w:basedOn w:val="Normal"/>
    <w:next w:val="Normal"/>
    <w:link w:val="Heading9Char"/>
    <w:uiPriority w:val="99"/>
    <w:qFormat/>
    <w:rsid w:val="002E4465"/>
    <w:pPr>
      <w:keepNext/>
      <w:keepLines/>
      <w:numPr>
        <w:ilvl w:val="8"/>
        <w:numId w:val="2"/>
      </w:numPr>
      <w:spacing w:before="200" w:after="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9"/>
    <w:locked/>
    <w:rsid w:val="002E4465"/>
    <w:rPr>
      <w:rFonts w:eastAsia="Times New Roman" w:cs="Times New Roman"/>
      <w:b/>
      <w:bCs/>
      <w:sz w:val="28"/>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uiPriority w:val="99"/>
    <w:locked/>
    <w:rsid w:val="002E4465"/>
    <w:rPr>
      <w:rFonts w:eastAsia="Times New Roman" w:cs="Times New Roman"/>
      <w:b/>
      <w:bCs/>
      <w:sz w:val="26"/>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9"/>
    <w:locked/>
    <w:rsid w:val="002E4465"/>
    <w:rPr>
      <w:rFonts w:ascii="Calibri Light" w:hAnsi="Calibri Light" w:cs="Times New Roman"/>
      <w:b/>
      <w:bCs/>
      <w:color w:val="4472C4"/>
      <w:lang w:val="ro-RO"/>
    </w:rPr>
  </w:style>
  <w:style w:type="character" w:customStyle="1" w:styleId="Heading4Char">
    <w:name w:val="Heading 4 Char"/>
    <w:aliases w:val="H4 Char"/>
    <w:basedOn w:val="DefaultParagraphFont"/>
    <w:link w:val="Heading4"/>
    <w:uiPriority w:val="99"/>
    <w:locked/>
    <w:rsid w:val="002E4465"/>
    <w:rPr>
      <w:rFonts w:ascii="Calibri Light" w:hAnsi="Calibri Light" w:cs="Times New Roman"/>
      <w:b/>
      <w:bCs/>
      <w:i/>
      <w:iCs/>
      <w:color w:val="4472C4"/>
      <w:lang w:val="ro-RO"/>
    </w:rPr>
  </w:style>
  <w:style w:type="character" w:customStyle="1" w:styleId="Heading5Char">
    <w:name w:val="Heading 5 Char"/>
    <w:basedOn w:val="DefaultParagraphFont"/>
    <w:link w:val="Heading5"/>
    <w:uiPriority w:val="99"/>
    <w:locked/>
    <w:rsid w:val="002E4465"/>
    <w:rPr>
      <w:rFonts w:ascii="Calibri Light" w:hAnsi="Calibri Light" w:cs="Times New Roman"/>
      <w:color w:val="1F3763"/>
      <w:lang w:val="ro-RO"/>
    </w:rPr>
  </w:style>
  <w:style w:type="character" w:customStyle="1" w:styleId="Heading6Char">
    <w:name w:val="Heading 6 Char"/>
    <w:basedOn w:val="DefaultParagraphFont"/>
    <w:link w:val="Heading6"/>
    <w:uiPriority w:val="99"/>
    <w:locked/>
    <w:rsid w:val="002E4465"/>
    <w:rPr>
      <w:rFonts w:ascii="Calibri Light" w:hAnsi="Calibri Light" w:cs="Times New Roman"/>
      <w:i/>
      <w:iCs/>
      <w:color w:val="1F3763"/>
      <w:lang w:val="ro-RO"/>
    </w:rPr>
  </w:style>
  <w:style w:type="character" w:customStyle="1" w:styleId="Heading7Char">
    <w:name w:val="Heading 7 Char"/>
    <w:aliases w:val="Heading 7 (do not use) Char"/>
    <w:basedOn w:val="DefaultParagraphFont"/>
    <w:link w:val="Heading7"/>
    <w:uiPriority w:val="99"/>
    <w:locked/>
    <w:rsid w:val="002E4465"/>
    <w:rPr>
      <w:rFonts w:ascii="Calibri Light" w:hAnsi="Calibri Light" w:cs="Times New Roman"/>
      <w:i/>
      <w:iCs/>
      <w:color w:val="404040"/>
      <w:lang w:val="ro-RO"/>
    </w:rPr>
  </w:style>
  <w:style w:type="character" w:customStyle="1" w:styleId="Heading8Char">
    <w:name w:val="Heading 8 Char"/>
    <w:aliases w:val="Heading 8 (do not use) Char"/>
    <w:basedOn w:val="DefaultParagraphFont"/>
    <w:link w:val="Heading8"/>
    <w:uiPriority w:val="99"/>
    <w:locked/>
    <w:rsid w:val="002E4465"/>
    <w:rPr>
      <w:rFonts w:ascii="Calibri Light" w:hAnsi="Calibri Light" w:cs="Times New Roman"/>
      <w:color w:val="404040"/>
      <w:sz w:val="20"/>
      <w:szCs w:val="20"/>
      <w:lang w:val="ro-RO"/>
    </w:rPr>
  </w:style>
  <w:style w:type="character" w:customStyle="1" w:styleId="Heading9Char">
    <w:name w:val="Heading 9 Char"/>
    <w:aliases w:val="Heading 9 (do not use) Char"/>
    <w:basedOn w:val="DefaultParagraphFont"/>
    <w:link w:val="Heading9"/>
    <w:uiPriority w:val="99"/>
    <w:locked/>
    <w:rsid w:val="002E4465"/>
    <w:rPr>
      <w:rFonts w:ascii="Calibri Light" w:hAnsi="Calibri Light" w:cs="Times New Roman"/>
      <w:i/>
      <w:iCs/>
      <w:color w:val="404040"/>
      <w:sz w:val="20"/>
      <w:szCs w:val="20"/>
      <w:lang w:val="ro-RO"/>
    </w:rPr>
  </w:style>
  <w:style w:type="table" w:styleId="TableGrid">
    <w:name w:val="Table Grid"/>
    <w:basedOn w:val="TableNormal"/>
    <w:uiPriority w:val="99"/>
    <w:rsid w:val="002E44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E44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E4465"/>
    <w:rPr>
      <w:rFonts w:cs="Times New Roman"/>
      <w:sz w:val="20"/>
      <w:szCs w:val="20"/>
      <w:lang w:val="ro-RO"/>
    </w:rPr>
  </w:style>
  <w:style w:type="character" w:styleId="FootnoteReference">
    <w:name w:val="footnote reference"/>
    <w:basedOn w:val="DefaultParagraphFont"/>
    <w:uiPriority w:val="99"/>
    <w:rsid w:val="002E4465"/>
    <w:rPr>
      <w:rFonts w:cs="Times New Roman"/>
      <w:vertAlign w:val="superscript"/>
    </w:rPr>
  </w:style>
  <w:style w:type="paragraph" w:styleId="ListParagraph">
    <w:name w:val="List Paragraph"/>
    <w:aliases w:val="Forth level"/>
    <w:basedOn w:val="Normal"/>
    <w:link w:val="ListParagraphChar"/>
    <w:uiPriority w:val="99"/>
    <w:qFormat/>
    <w:rsid w:val="002E4465"/>
    <w:pPr>
      <w:ind w:left="720"/>
      <w:contextualSpacing/>
    </w:pPr>
    <w:rPr>
      <w:sz w:val="20"/>
      <w:szCs w:val="20"/>
      <w:lang w:eastAsia="ro-RO"/>
    </w:rPr>
  </w:style>
  <w:style w:type="character" w:styleId="CommentReference">
    <w:name w:val="annotation reference"/>
    <w:basedOn w:val="DefaultParagraphFont"/>
    <w:uiPriority w:val="99"/>
    <w:semiHidden/>
    <w:rsid w:val="002E4465"/>
    <w:rPr>
      <w:rFonts w:cs="Times New Roman"/>
      <w:sz w:val="16"/>
      <w:szCs w:val="16"/>
    </w:rPr>
  </w:style>
  <w:style w:type="paragraph" w:styleId="CommentText">
    <w:name w:val="annotation text"/>
    <w:basedOn w:val="Normal"/>
    <w:link w:val="CommentTextChar"/>
    <w:uiPriority w:val="99"/>
    <w:semiHidden/>
    <w:rsid w:val="002E44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4465"/>
    <w:rPr>
      <w:rFonts w:cs="Times New Roman"/>
      <w:sz w:val="20"/>
      <w:szCs w:val="20"/>
      <w:lang w:val="ro-RO"/>
    </w:rPr>
  </w:style>
  <w:style w:type="paragraph" w:styleId="CommentSubject">
    <w:name w:val="annotation subject"/>
    <w:basedOn w:val="CommentText"/>
    <w:next w:val="CommentText"/>
    <w:link w:val="CommentSubjectChar"/>
    <w:uiPriority w:val="99"/>
    <w:semiHidden/>
    <w:rsid w:val="002E4465"/>
    <w:rPr>
      <w:b/>
      <w:bCs/>
    </w:rPr>
  </w:style>
  <w:style w:type="character" w:customStyle="1" w:styleId="CommentSubjectChar">
    <w:name w:val="Comment Subject Char"/>
    <w:basedOn w:val="CommentTextChar"/>
    <w:link w:val="CommentSubject"/>
    <w:uiPriority w:val="99"/>
    <w:semiHidden/>
    <w:locked/>
    <w:rsid w:val="002E4465"/>
    <w:rPr>
      <w:rFonts w:cs="Times New Roman"/>
      <w:b/>
      <w:bCs/>
      <w:sz w:val="20"/>
      <w:szCs w:val="20"/>
      <w:lang w:val="ro-RO"/>
    </w:rPr>
  </w:style>
  <w:style w:type="paragraph" w:styleId="BalloonText">
    <w:name w:val="Balloon Text"/>
    <w:basedOn w:val="Normal"/>
    <w:link w:val="BalloonTextChar"/>
    <w:uiPriority w:val="99"/>
    <w:semiHidden/>
    <w:rsid w:val="002E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4465"/>
    <w:rPr>
      <w:rFonts w:ascii="Segoe UI" w:hAnsi="Segoe UI" w:cs="Segoe UI"/>
      <w:sz w:val="18"/>
      <w:szCs w:val="18"/>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uiPriority w:val="99"/>
    <w:locked/>
    <w:rsid w:val="002E4465"/>
    <w:rPr>
      <w:rFonts w:cs="Times New Roman"/>
      <w:lang w:val="ro-RO"/>
    </w:rPr>
  </w:style>
  <w:style w:type="paragraph" w:styleId="Footer">
    <w:name w:val="footer"/>
    <w:basedOn w:val="Normal"/>
    <w:link w:val="FooterChar"/>
    <w:uiPriority w:val="99"/>
    <w:rsid w:val="002E44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4465"/>
    <w:rPr>
      <w:rFonts w:cs="Times New Roman"/>
      <w:lang w:val="ro-RO"/>
    </w:rPr>
  </w:style>
  <w:style w:type="paragraph" w:styleId="TOC1">
    <w:name w:val="toc 1"/>
    <w:basedOn w:val="Normal"/>
    <w:next w:val="Normal"/>
    <w:autoRedefine/>
    <w:uiPriority w:val="99"/>
    <w:rsid w:val="002E4465"/>
    <w:pPr>
      <w:spacing w:before="120" w:after="120" w:line="276" w:lineRule="auto"/>
    </w:pPr>
    <w:rPr>
      <w:b/>
      <w:bCs/>
      <w:caps/>
      <w:szCs w:val="20"/>
    </w:rPr>
  </w:style>
  <w:style w:type="paragraph" w:styleId="TOC2">
    <w:name w:val="toc 2"/>
    <w:basedOn w:val="Normal"/>
    <w:next w:val="Normal"/>
    <w:autoRedefine/>
    <w:uiPriority w:val="99"/>
    <w:rsid w:val="002E4465"/>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99"/>
    <w:rsid w:val="002E4465"/>
    <w:pPr>
      <w:spacing w:after="0" w:line="276" w:lineRule="auto"/>
      <w:ind w:left="440"/>
    </w:pPr>
    <w:rPr>
      <w:i/>
      <w:iCs/>
      <w:sz w:val="20"/>
      <w:szCs w:val="20"/>
    </w:rPr>
  </w:style>
  <w:style w:type="paragraph" w:styleId="TOC4">
    <w:name w:val="toc 4"/>
    <w:basedOn w:val="Normal"/>
    <w:next w:val="Normal"/>
    <w:autoRedefine/>
    <w:uiPriority w:val="99"/>
    <w:rsid w:val="002E4465"/>
    <w:pPr>
      <w:spacing w:after="0" w:line="276" w:lineRule="auto"/>
      <w:ind w:left="660"/>
    </w:pPr>
    <w:rPr>
      <w:sz w:val="18"/>
      <w:szCs w:val="18"/>
    </w:rPr>
  </w:style>
  <w:style w:type="paragraph" w:styleId="TOC5">
    <w:name w:val="toc 5"/>
    <w:basedOn w:val="Normal"/>
    <w:next w:val="Normal"/>
    <w:autoRedefine/>
    <w:uiPriority w:val="99"/>
    <w:rsid w:val="002E4465"/>
    <w:pPr>
      <w:spacing w:after="0" w:line="276" w:lineRule="auto"/>
      <w:ind w:left="880"/>
    </w:pPr>
    <w:rPr>
      <w:sz w:val="18"/>
      <w:szCs w:val="18"/>
    </w:rPr>
  </w:style>
  <w:style w:type="paragraph" w:styleId="TOC6">
    <w:name w:val="toc 6"/>
    <w:basedOn w:val="Normal"/>
    <w:next w:val="Normal"/>
    <w:autoRedefine/>
    <w:uiPriority w:val="99"/>
    <w:rsid w:val="002E4465"/>
    <w:pPr>
      <w:spacing w:after="0" w:line="276" w:lineRule="auto"/>
      <w:ind w:left="1100"/>
    </w:pPr>
    <w:rPr>
      <w:sz w:val="18"/>
      <w:szCs w:val="18"/>
    </w:rPr>
  </w:style>
  <w:style w:type="paragraph" w:styleId="TOC7">
    <w:name w:val="toc 7"/>
    <w:basedOn w:val="Normal"/>
    <w:next w:val="Normal"/>
    <w:autoRedefine/>
    <w:uiPriority w:val="99"/>
    <w:rsid w:val="002E4465"/>
    <w:pPr>
      <w:spacing w:after="0" w:line="276" w:lineRule="auto"/>
      <w:ind w:left="1320"/>
    </w:pPr>
    <w:rPr>
      <w:sz w:val="18"/>
      <w:szCs w:val="18"/>
    </w:rPr>
  </w:style>
  <w:style w:type="paragraph" w:styleId="TOC8">
    <w:name w:val="toc 8"/>
    <w:basedOn w:val="Normal"/>
    <w:next w:val="Normal"/>
    <w:autoRedefine/>
    <w:uiPriority w:val="99"/>
    <w:rsid w:val="002E4465"/>
    <w:pPr>
      <w:spacing w:after="0" w:line="276" w:lineRule="auto"/>
      <w:ind w:left="1540"/>
    </w:pPr>
    <w:rPr>
      <w:sz w:val="18"/>
      <w:szCs w:val="18"/>
    </w:rPr>
  </w:style>
  <w:style w:type="paragraph" w:styleId="TOC9">
    <w:name w:val="toc 9"/>
    <w:basedOn w:val="Normal"/>
    <w:next w:val="Normal"/>
    <w:autoRedefine/>
    <w:uiPriority w:val="99"/>
    <w:rsid w:val="002E4465"/>
    <w:pPr>
      <w:spacing w:after="0" w:line="276" w:lineRule="auto"/>
      <w:ind w:left="1760"/>
    </w:pPr>
    <w:rPr>
      <w:sz w:val="18"/>
      <w:szCs w:val="18"/>
    </w:rPr>
  </w:style>
  <w:style w:type="character" w:styleId="Hyperlink">
    <w:name w:val="Hyperlink"/>
    <w:basedOn w:val="DefaultParagraphFont"/>
    <w:uiPriority w:val="99"/>
    <w:rsid w:val="002E4465"/>
    <w:rPr>
      <w:rFonts w:cs="Times New Roman"/>
      <w:color w:val="0563C1"/>
      <w:u w:val="single"/>
    </w:rPr>
  </w:style>
  <w:style w:type="paragraph" w:styleId="NormalWeb">
    <w:name w:val="Normal (Web)"/>
    <w:basedOn w:val="Normal"/>
    <w:uiPriority w:val="99"/>
    <w:semiHidden/>
    <w:rsid w:val="002E4465"/>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2E4465"/>
    <w:rPr>
      <w:lang w:eastAsia="en-US"/>
    </w:rPr>
  </w:style>
  <w:style w:type="paragraph" w:styleId="HTMLPreformatted">
    <w:name w:val="HTML Preformatted"/>
    <w:basedOn w:val="Normal"/>
    <w:link w:val="HTMLPreformattedChar"/>
    <w:uiPriority w:val="99"/>
    <w:semiHidden/>
    <w:rsid w:val="002E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locked/>
    <w:rsid w:val="002E4465"/>
    <w:rPr>
      <w:rFonts w:ascii="Courier New" w:hAnsi="Courier New" w:cs="Courier New"/>
      <w:sz w:val="20"/>
      <w:szCs w:val="20"/>
      <w:lang w:val="ro-RO" w:eastAsia="ro-RO"/>
    </w:rPr>
  </w:style>
  <w:style w:type="character" w:styleId="PlaceholderText">
    <w:name w:val="Placeholder Text"/>
    <w:basedOn w:val="DefaultParagraphFont"/>
    <w:uiPriority w:val="99"/>
    <w:semiHidden/>
    <w:rsid w:val="002E4465"/>
    <w:rPr>
      <w:rFonts w:cs="Times New Roman"/>
      <w:color w:val="808080"/>
    </w:rPr>
  </w:style>
  <w:style w:type="paragraph" w:customStyle="1" w:styleId="Body">
    <w:name w:val="Body"/>
    <w:basedOn w:val="Normal"/>
    <w:link w:val="BodyChar"/>
    <w:uiPriority w:val="99"/>
    <w:rsid w:val="002E4465"/>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uiPriority w:val="99"/>
    <w:locked/>
    <w:rsid w:val="002E4465"/>
    <w:rPr>
      <w:rFonts w:ascii="Trebuchet MS" w:hAnsi="Trebuchet MS" w:cs="Arial"/>
      <w:sz w:val="24"/>
      <w:szCs w:val="24"/>
    </w:rPr>
  </w:style>
  <w:style w:type="paragraph" w:customStyle="1" w:styleId="Bulet">
    <w:name w:val="Bulet"/>
    <w:basedOn w:val="Normal"/>
    <w:next w:val="Body"/>
    <w:link w:val="BuletChar"/>
    <w:uiPriority w:val="99"/>
    <w:rsid w:val="002E4465"/>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uiPriority w:val="99"/>
    <w:locked/>
    <w:rsid w:val="002E4465"/>
    <w:rPr>
      <w:rFonts w:ascii="Trebuchet MS" w:hAnsi="Trebuchet MS" w:cs="Arial"/>
      <w:sz w:val="24"/>
      <w:szCs w:val="24"/>
    </w:rPr>
  </w:style>
  <w:style w:type="paragraph" w:customStyle="1" w:styleId="Norm">
    <w:name w:val="Norm"/>
    <w:basedOn w:val="Normal"/>
    <w:uiPriority w:val="99"/>
    <w:rsid w:val="002E4465"/>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99"/>
    <w:qFormat/>
    <w:rsid w:val="002E4465"/>
    <w:rPr>
      <w:rFonts w:cs="Times New Roman"/>
      <w:b/>
      <w:bCs/>
    </w:rPr>
  </w:style>
  <w:style w:type="paragraph" w:customStyle="1" w:styleId="Capitol">
    <w:name w:val="Capitol"/>
    <w:basedOn w:val="Body"/>
    <w:next w:val="Body"/>
    <w:uiPriority w:val="99"/>
    <w:rsid w:val="002E4465"/>
    <w:pPr>
      <w:numPr>
        <w:numId w:val="4"/>
      </w:numPr>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2E4465"/>
    <w:pPr>
      <w:numPr>
        <w:ilvl w:val="2"/>
        <w:numId w:val="4"/>
      </w:numPr>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2E4465"/>
    <w:pPr>
      <w:numPr>
        <w:ilvl w:val="3"/>
      </w:numPr>
      <w:shd w:val="clear" w:color="auto" w:fill="FFFFFF"/>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Heading3"/>
    <w:uiPriority w:val="99"/>
    <w:rsid w:val="002E4465"/>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uiPriority w:val="99"/>
    <w:rsid w:val="002E4465"/>
    <w:rPr>
      <w:rFonts w:cs="Times New Roman"/>
    </w:rPr>
  </w:style>
  <w:style w:type="paragraph" w:customStyle="1" w:styleId="Text2">
    <w:name w:val="Text 2"/>
    <w:basedOn w:val="Normal"/>
    <w:link w:val="Text2Char"/>
    <w:uiPriority w:val="99"/>
    <w:rsid w:val="002E4465"/>
    <w:pPr>
      <w:tabs>
        <w:tab w:val="left" w:pos="2161"/>
      </w:tabs>
      <w:spacing w:after="240" w:line="276" w:lineRule="auto"/>
      <w:ind w:left="1077"/>
      <w:jc w:val="both"/>
    </w:pPr>
    <w:rPr>
      <w:sz w:val="20"/>
      <w:szCs w:val="20"/>
      <w:lang w:eastAsia="ro-RO"/>
    </w:rPr>
  </w:style>
  <w:style w:type="character" w:customStyle="1" w:styleId="Text2Char">
    <w:name w:val="Text 2 Char"/>
    <w:link w:val="Text2"/>
    <w:uiPriority w:val="99"/>
    <w:locked/>
    <w:rsid w:val="002E4465"/>
    <w:rPr>
      <w:sz w:val="20"/>
      <w:lang w:val="ro-RO"/>
    </w:rPr>
  </w:style>
  <w:style w:type="paragraph" w:customStyle="1" w:styleId="Default">
    <w:name w:val="Default"/>
    <w:uiPriority w:val="99"/>
    <w:rsid w:val="002E4465"/>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link w:val="BodyText10"/>
    <w:uiPriority w:val="99"/>
    <w:locked/>
    <w:rsid w:val="002E4465"/>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link w:val="Bodytext"/>
    <w:uiPriority w:val="99"/>
    <w:rsid w:val="002E4465"/>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aliases w:val="Bold,Spacing 0 pt"/>
    <w:basedOn w:val="Bodytext"/>
    <w:uiPriority w:val="99"/>
    <w:rsid w:val="002E4465"/>
    <w:rPr>
      <w:rFonts w:ascii="Segoe UI" w:eastAsia="Times New Roman" w:hAnsi="Segoe UI" w:cs="Segoe UI"/>
      <w:b/>
      <w:bCs/>
      <w:color w:val="000000"/>
      <w:spacing w:val="0"/>
      <w:w w:val="100"/>
      <w:position w:val="0"/>
      <w:sz w:val="26"/>
      <w:szCs w:val="26"/>
      <w:shd w:val="clear" w:color="auto" w:fill="FFFFFF"/>
      <w:lang w:val="en-US" w:eastAsia="en-US"/>
    </w:rPr>
  </w:style>
  <w:style w:type="character" w:customStyle="1" w:styleId="BodytextSegoeUI1">
    <w:name w:val="Body text + Segoe UI1"/>
    <w:aliases w:val="12 pt,Spacing 0 pt1"/>
    <w:basedOn w:val="Bodytext"/>
    <w:uiPriority w:val="99"/>
    <w:rsid w:val="002E4465"/>
    <w:rPr>
      <w:rFonts w:ascii="Segoe UI" w:eastAsia="Times New Roman" w:hAnsi="Segoe UI" w:cs="Segoe UI"/>
      <w:color w:val="000000"/>
      <w:spacing w:val="0"/>
      <w:w w:val="100"/>
      <w:position w:val="0"/>
      <w:sz w:val="24"/>
      <w:szCs w:val="24"/>
      <w:shd w:val="clear" w:color="auto" w:fill="FFFFFF"/>
      <w:lang w:val="en-US" w:eastAsia="en-US"/>
    </w:rPr>
  </w:style>
  <w:style w:type="paragraph" w:customStyle="1" w:styleId="BodyText2">
    <w:name w:val="Body Text2"/>
    <w:basedOn w:val="Normal"/>
    <w:uiPriority w:val="99"/>
    <w:rsid w:val="002E4465"/>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uiPriority w:val="99"/>
    <w:locked/>
    <w:rsid w:val="002E4465"/>
    <w:rPr>
      <w:rFonts w:ascii="Segoe UI" w:eastAsia="Times New Roman" w:hAnsi="Segoe UI" w:cs="Segoe UI"/>
      <w:b/>
      <w:bCs/>
      <w:sz w:val="26"/>
      <w:szCs w:val="26"/>
      <w:shd w:val="clear" w:color="auto" w:fill="FFFFFF"/>
    </w:rPr>
  </w:style>
  <w:style w:type="paragraph" w:customStyle="1" w:styleId="Tablecaption0">
    <w:name w:val="Table caption"/>
    <w:basedOn w:val="Normal"/>
    <w:link w:val="Tablecaption"/>
    <w:uiPriority w:val="99"/>
    <w:rsid w:val="002E4465"/>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aliases w:val="Italic"/>
    <w:basedOn w:val="Bodytext"/>
    <w:uiPriority w:val="99"/>
    <w:rsid w:val="002E4465"/>
    <w:rPr>
      <w:rFonts w:ascii="Arial" w:eastAsia="Times New Roman" w:hAnsi="Arial" w:cs="Arial"/>
      <w:i/>
      <w:iCs/>
      <w:color w:val="000000"/>
      <w:spacing w:val="0"/>
      <w:w w:val="100"/>
      <w:position w:val="0"/>
      <w:sz w:val="19"/>
      <w:szCs w:val="19"/>
      <w:u w:val="none"/>
      <w:shd w:val="clear" w:color="auto" w:fill="FFFFFF"/>
      <w:lang w:val="en-US" w:eastAsia="en-US"/>
    </w:rPr>
  </w:style>
  <w:style w:type="paragraph" w:customStyle="1" w:styleId="Heading1EIB">
    <w:name w:val="Heading 1 EIB"/>
    <w:basedOn w:val="Heading1"/>
    <w:autoRedefine/>
    <w:uiPriority w:val="99"/>
    <w:rsid w:val="002E446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uiPriority w:val="99"/>
    <w:rsid w:val="002E4465"/>
    <w:pPr>
      <w:keepNext/>
      <w:keepLines/>
      <w:tabs>
        <w:tab w:val="clear" w:pos="4536"/>
        <w:tab w:val="clear" w:pos="9072"/>
        <w:tab w:val="num" w:pos="360"/>
      </w:tabs>
      <w:spacing w:before="40" w:after="120" w:line="300" w:lineRule="atLeast"/>
      <w:ind w:left="284"/>
    </w:pPr>
    <w:rPr>
      <w:rFonts w:eastAsia="Times New Roman"/>
      <w:b/>
      <w:bCs/>
      <w:color w:val="000000"/>
      <w:szCs w:val="26"/>
      <w:lang w:val="en-GB"/>
    </w:rPr>
  </w:style>
  <w:style w:type="paragraph" w:customStyle="1" w:styleId="Heading3EIB">
    <w:name w:val="Heading 3 EIB"/>
    <w:basedOn w:val="Heading3"/>
    <w:autoRedefine/>
    <w:uiPriority w:val="99"/>
    <w:rsid w:val="002E446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
    <w:link w:val="ListParagraph"/>
    <w:uiPriority w:val="99"/>
    <w:locked/>
    <w:rsid w:val="002E4465"/>
    <w:rPr>
      <w:lang w:val="ro-RO"/>
    </w:rPr>
  </w:style>
  <w:style w:type="character" w:customStyle="1" w:styleId="A16">
    <w:name w:val="A16"/>
    <w:uiPriority w:val="99"/>
    <w:rsid w:val="002E4465"/>
    <w:rPr>
      <w:color w:val="211D1E"/>
      <w:sz w:val="22"/>
    </w:rPr>
  </w:style>
  <w:style w:type="paragraph" w:customStyle="1" w:styleId="normalpropostasChar">
    <w:name w:val="normal_propostas Char"/>
    <w:basedOn w:val="Normal"/>
    <w:uiPriority w:val="99"/>
    <w:rsid w:val="002E4465"/>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uiPriority w:val="99"/>
    <w:rsid w:val="002E4465"/>
    <w:rPr>
      <w:rFonts w:cs="Times New Roman"/>
    </w:rPr>
  </w:style>
  <w:style w:type="paragraph" w:styleId="TOCHeading">
    <w:name w:val="TOC Heading"/>
    <w:basedOn w:val="Heading1"/>
    <w:next w:val="Normal"/>
    <w:uiPriority w:val="99"/>
    <w:qFormat/>
    <w:rsid w:val="002E4465"/>
    <w:pPr>
      <w:numPr>
        <w:numId w:val="0"/>
      </w:numPr>
      <w:outlineLvl w:val="9"/>
    </w:pPr>
    <w:rPr>
      <w:rFonts w:ascii="Calibri Light" w:hAnsi="Calibri Light"/>
      <w:color w:val="2F5496"/>
      <w:sz w:val="28"/>
      <w:lang w:val="en-US" w:eastAsia="ja-JP"/>
    </w:rPr>
  </w:style>
  <w:style w:type="paragraph" w:customStyle="1" w:styleId="listenumrobis">
    <w:name w:val="liste numéro bis"/>
    <w:uiPriority w:val="99"/>
    <w:rsid w:val="002E4465"/>
    <w:pPr>
      <w:numPr>
        <w:numId w:val="10"/>
      </w:numPr>
      <w:spacing w:before="240"/>
      <w:contextualSpacing/>
      <w:jc w:val="both"/>
    </w:pPr>
    <w:rPr>
      <w:rFonts w:ascii="Arial" w:hAnsi="Arial" w:cs="Arial"/>
      <w:color w:val="6A5E6F"/>
      <w:sz w:val="20"/>
      <w:szCs w:val="20"/>
      <w:lang w:val="en-GB" w:eastAsia="en-US"/>
    </w:rPr>
  </w:style>
  <w:style w:type="paragraph" w:customStyle="1" w:styleId="tiret">
    <w:name w:val="tiret +"/>
    <w:uiPriority w:val="99"/>
    <w:rsid w:val="002E4465"/>
    <w:pPr>
      <w:numPr>
        <w:numId w:val="11"/>
      </w:numPr>
      <w:contextualSpacing/>
      <w:jc w:val="both"/>
    </w:pPr>
    <w:rPr>
      <w:rFonts w:ascii="Arial" w:hAnsi="Arial"/>
      <w:color w:val="6A5E6F"/>
      <w:sz w:val="20"/>
      <w:szCs w:val="24"/>
      <w:lang w:val="en-GB" w:eastAsia="fr-FR"/>
    </w:rPr>
  </w:style>
  <w:style w:type="character" w:customStyle="1" w:styleId="tpa1">
    <w:name w:val="tpa1"/>
    <w:basedOn w:val="DefaultParagraphFont"/>
    <w:uiPriority w:val="99"/>
    <w:rsid w:val="002E4465"/>
    <w:rPr>
      <w:rFonts w:cs="Times New Roman"/>
    </w:rPr>
  </w:style>
  <w:style w:type="paragraph" w:customStyle="1" w:styleId="WW-Primindentpentrucorptext">
    <w:name w:val="WW-Prim indent pentru corp text"/>
    <w:basedOn w:val="Normal"/>
    <w:uiPriority w:val="99"/>
    <w:rsid w:val="00045AB7"/>
    <w:pPr>
      <w:spacing w:after="0" w:line="240" w:lineRule="auto"/>
      <w:ind w:right="567" w:firstLine="567"/>
      <w:jc w:val="both"/>
    </w:pPr>
    <w:rPr>
      <w:rFonts w:ascii="Arial" w:eastAsia="Times New Roman" w:hAnsi="Arial"/>
      <w:sz w:val="24"/>
      <w:szCs w:val="24"/>
    </w:rPr>
  </w:style>
  <w:style w:type="numbering" w:customStyle="1" w:styleId="Style1">
    <w:name w:val="Style1"/>
    <w:rsid w:val="00456E0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2136</Words>
  <Characters>13647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valentin.vladu</dc:creator>
  <cp:keywords/>
  <dc:description/>
  <cp:lastModifiedBy>valentin.vladu</cp:lastModifiedBy>
  <cp:revision>2</cp:revision>
  <cp:lastPrinted>2019-03-28T11:57:00Z</cp:lastPrinted>
  <dcterms:created xsi:type="dcterms:W3CDTF">2019-04-15T06:09:00Z</dcterms:created>
  <dcterms:modified xsi:type="dcterms:W3CDTF">2019-04-15T06:09:00Z</dcterms:modified>
</cp:coreProperties>
</file>